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100" w:beforeAutospacing="1"/>
        <w:rPr>
          <w:rFonts w:hint="default" w:ascii="Arial Bold" w:hAnsi="Arial Bold" w:eastAsia="黑体" w:cs="Arial Bold"/>
          <w:b/>
          <w:bCs/>
          <w:sz w:val="30"/>
          <w:szCs w:val="30"/>
          <w:lang w:val="en-US" w:eastAsia="zh-CN"/>
        </w:rPr>
      </w:pPr>
      <w:r>
        <w:rPr>
          <w:rFonts w:hint="default" w:ascii="Arial Bold" w:hAnsi="Arial Bold" w:eastAsia="黑体" w:cs="Arial Bold"/>
          <w:b/>
          <w:bCs/>
          <w:sz w:val="30"/>
          <w:szCs w:val="30"/>
          <w:lang w:val="en-US" w:eastAsia="zh-CN"/>
        </w:rPr>
        <w:t>LANXESS again with top positions in sustainability ratings</w:t>
      </w:r>
    </w:p>
    <w:p>
      <w:pPr>
        <w:pStyle w:val="26"/>
        <w:numPr>
          <w:ilvl w:val="0"/>
          <w:numId w:val="2"/>
        </w:numPr>
        <w:spacing w:after="0"/>
        <w:ind w:left="726" w:hanging="363"/>
        <w:rPr>
          <w:rFonts w:hint="default" w:ascii="Arial Bold" w:hAnsi="Arial Bold" w:eastAsia="黑体" w:cs="Arial Bold"/>
          <w:b/>
          <w:bCs/>
          <w:color w:val="000000" w:themeColor="text1"/>
          <w:szCs w:val="23"/>
          <w:lang w:val="en" w:eastAsia="zh-CN"/>
          <w14:textFill>
            <w14:solidFill>
              <w14:schemeClr w14:val="tx1"/>
            </w14:solidFill>
          </w14:textFill>
        </w:rPr>
      </w:pPr>
      <w:r>
        <w:rPr>
          <w:rFonts w:hint="default" w:ascii="Arial Bold" w:hAnsi="Arial Bold" w:eastAsia="黑体" w:cs="Arial Bold"/>
          <w:b/>
          <w:bCs/>
          <w:color w:val="000000" w:themeColor="text1"/>
          <w:szCs w:val="23"/>
          <w:lang w:val="en" w:eastAsia="zh-CN"/>
          <w14:textFill>
            <w14:solidFill>
              <w14:schemeClr w14:val="tx1"/>
            </w14:solidFill>
          </w14:textFill>
        </w:rPr>
        <w:t>No. 1 in Dow Jones Sustainability Index (DJSI) Europe; No. 3 in DJSI World</w:t>
      </w:r>
    </w:p>
    <w:p>
      <w:pPr>
        <w:pStyle w:val="26"/>
        <w:numPr>
          <w:ilvl w:val="0"/>
          <w:numId w:val="2"/>
        </w:numPr>
        <w:spacing w:after="0"/>
        <w:ind w:left="726" w:hanging="363"/>
        <w:rPr>
          <w:rFonts w:hint="default" w:ascii="Arial Bold" w:hAnsi="Arial Bold" w:eastAsia="黑体" w:cs="Arial Bold"/>
          <w:b/>
          <w:bCs/>
          <w:color w:val="000000" w:themeColor="text1"/>
          <w:szCs w:val="23"/>
          <w:lang w:val="en" w:eastAsia="zh-CN"/>
          <w14:textFill>
            <w14:solidFill>
              <w14:schemeClr w14:val="tx1"/>
            </w14:solidFill>
          </w14:textFill>
        </w:rPr>
      </w:pPr>
      <w:r>
        <w:rPr>
          <w:rFonts w:hint="default" w:ascii="Arial Bold" w:hAnsi="Arial Bold" w:eastAsia="黑体" w:cs="Arial Bold"/>
          <w:b/>
          <w:bCs/>
          <w:color w:val="000000" w:themeColor="text1"/>
          <w:szCs w:val="23"/>
          <w:lang w:val="en" w:eastAsia="zh-CN"/>
          <w14:textFill>
            <w14:solidFill>
              <w14:schemeClr w14:val="tx1"/>
            </w14:solidFill>
          </w14:textFill>
        </w:rPr>
        <w:t>MSCI ESG confirmed AA rating</w:t>
      </w:r>
    </w:p>
    <w:p>
      <w:pPr>
        <w:pStyle w:val="26"/>
        <w:keepNext w:val="0"/>
        <w:keepLines w:val="0"/>
        <w:pageBreakBefore w:val="0"/>
        <w:widowControl/>
        <w:numPr>
          <w:ilvl w:val="0"/>
          <w:numId w:val="2"/>
        </w:numPr>
        <w:kinsoku/>
        <w:wordWrap/>
        <w:overflowPunct/>
        <w:topLinePunct w:val="0"/>
        <w:autoSpaceDE/>
        <w:autoSpaceDN/>
        <w:bidi w:val="0"/>
        <w:adjustRightInd/>
        <w:snapToGrid/>
        <w:spacing w:after="200"/>
        <w:ind w:left="726" w:hanging="363"/>
        <w:textAlignment w:val="auto"/>
        <w:rPr>
          <w:rFonts w:hint="default" w:ascii="Arial Bold" w:hAnsi="Arial Bold" w:eastAsia="黑体" w:cs="Arial Bold"/>
          <w:b/>
          <w:bCs/>
          <w:color w:val="000000" w:themeColor="text1"/>
          <w:szCs w:val="23"/>
          <w:lang w:val="en" w:eastAsia="zh-CN"/>
          <w14:textFill>
            <w14:solidFill>
              <w14:schemeClr w14:val="tx1"/>
            </w14:solidFill>
          </w14:textFill>
        </w:rPr>
      </w:pPr>
      <w:r>
        <w:rPr>
          <w:rFonts w:hint="default" w:ascii="Arial Bold" w:hAnsi="Arial Bold" w:eastAsia="黑体" w:cs="Arial Bold"/>
          <w:b/>
          <w:bCs/>
          <w:color w:val="000000" w:themeColor="text1"/>
          <w:szCs w:val="23"/>
          <w:lang w:val="en" w:eastAsia="zh-CN"/>
          <w14:textFill>
            <w14:solidFill>
              <w14:schemeClr w14:val="tx1"/>
            </w14:solidFill>
          </w14:textFill>
        </w:rPr>
        <w:t>Platinum level in EcoVadis rating achieved again</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20" w:lineRule="exact"/>
        <w:ind w:left="0" w:firstLine="0"/>
        <w:textAlignment w:val="auto"/>
        <w:rPr>
          <w:rFonts w:hint="default" w:ascii="Arial Regular" w:hAnsi="Arial Regular" w:eastAsia="lucida Grande" w:cs="Arial Regular"/>
          <w:b w:val="0"/>
          <w:bCs w:val="0"/>
          <w:i w:val="0"/>
          <w:iCs w:val="0"/>
          <w:caps w:val="0"/>
          <w:color w:val="000000"/>
          <w:spacing w:val="0"/>
          <w:sz w:val="23"/>
          <w:szCs w:val="23"/>
          <w:u w:val="none"/>
          <w:lang w:val="en-US"/>
        </w:rPr>
      </w:pPr>
      <w:r>
        <w:rPr>
          <w:rStyle w:val="18"/>
          <w:rFonts w:hint="default" w:ascii="Arial Bold" w:hAnsi="Arial Bold" w:eastAsia="宋体" w:cs="Arial Bold"/>
          <w:b/>
          <w:bCs w:val="0"/>
          <w:i w:val="0"/>
          <w:iCs w:val="0"/>
          <w:caps w:val="0"/>
          <w:color w:val="000000"/>
          <w:spacing w:val="0"/>
          <w:sz w:val="23"/>
          <w:szCs w:val="23"/>
          <w:u w:val="none"/>
          <w:lang w:val="en-US" w:eastAsia="zh-CN"/>
        </w:rPr>
        <w:t>Shanghai</w:t>
      </w:r>
      <w:r>
        <w:rPr>
          <w:rStyle w:val="18"/>
          <w:rFonts w:hint="default" w:ascii="Arial Bold" w:hAnsi="Arial Bold" w:eastAsia="lucida Grande" w:cs="Arial Bold"/>
          <w:b/>
          <w:bCs w:val="0"/>
          <w:i w:val="0"/>
          <w:iCs w:val="0"/>
          <w:caps w:val="0"/>
          <w:color w:val="000000"/>
          <w:spacing w:val="0"/>
          <w:sz w:val="23"/>
          <w:szCs w:val="23"/>
          <w:u w:val="none"/>
          <w:lang w:val="en-US"/>
        </w:rPr>
        <w:t xml:space="preserve">, December </w:t>
      </w:r>
      <w:r>
        <w:rPr>
          <w:rStyle w:val="18"/>
          <w:rFonts w:hint="default" w:ascii="Arial Bold" w:hAnsi="Arial Bold" w:eastAsia="宋体" w:cs="Arial Bold"/>
          <w:b/>
          <w:bCs w:val="0"/>
          <w:i w:val="0"/>
          <w:iCs w:val="0"/>
          <w:caps w:val="0"/>
          <w:color w:val="000000"/>
          <w:spacing w:val="0"/>
          <w:sz w:val="23"/>
          <w:szCs w:val="23"/>
          <w:u w:val="none"/>
          <w:lang w:val="en-US" w:eastAsia="zh-CN"/>
        </w:rPr>
        <w:t>1</w:t>
      </w:r>
      <w:r>
        <w:rPr>
          <w:rStyle w:val="18"/>
          <w:rFonts w:hint="eastAsia" w:ascii="Arial Bold" w:hAnsi="Arial Bold" w:cs="Arial Bold"/>
          <w:b/>
          <w:bCs w:val="0"/>
          <w:i w:val="0"/>
          <w:iCs w:val="0"/>
          <w:caps w:val="0"/>
          <w:color w:val="000000"/>
          <w:spacing w:val="0"/>
          <w:sz w:val="23"/>
          <w:szCs w:val="23"/>
          <w:u w:val="none"/>
          <w:lang w:val="en-US" w:eastAsia="zh-CN"/>
        </w:rPr>
        <w:t>4</w:t>
      </w:r>
      <w:r>
        <w:rPr>
          <w:rStyle w:val="18"/>
          <w:rFonts w:hint="default" w:ascii="Arial Bold" w:hAnsi="Arial Bold" w:eastAsia="lucida Grande" w:cs="Arial Bold"/>
          <w:b/>
          <w:bCs w:val="0"/>
          <w:i w:val="0"/>
          <w:iCs w:val="0"/>
          <w:caps w:val="0"/>
          <w:color w:val="000000"/>
          <w:spacing w:val="0"/>
          <w:sz w:val="23"/>
          <w:szCs w:val="23"/>
          <w:u w:val="none"/>
          <w:lang w:val="en-US"/>
        </w:rPr>
        <w:t>, 2023</w:t>
      </w:r>
      <w:r>
        <w:rPr>
          <w:rStyle w:val="18"/>
          <w:rFonts w:hint="default" w:ascii="Arial Bold" w:hAnsi="Arial Bold" w:eastAsia="宋体" w:cs="Arial Bold"/>
          <w:b/>
          <w:i w:val="0"/>
          <w:iCs w:val="0"/>
          <w:caps w:val="0"/>
          <w:color w:val="000000"/>
          <w:spacing w:val="0"/>
          <w:sz w:val="23"/>
          <w:szCs w:val="23"/>
          <w:u w:val="none"/>
          <w:lang w:val="en-US" w:eastAsia="zh-CN"/>
        </w:rPr>
        <w:t xml:space="preserve"> </w:t>
      </w:r>
      <w:r>
        <w:rPr>
          <w:rFonts w:hint="default" w:ascii="Arial Regular" w:hAnsi="Arial Regular" w:eastAsia="lucida Grande" w:cs="Arial Regular"/>
          <w:b w:val="0"/>
          <w:bCs w:val="0"/>
          <w:i w:val="0"/>
          <w:iCs w:val="0"/>
          <w:caps w:val="0"/>
          <w:color w:val="000000"/>
          <w:spacing w:val="0"/>
          <w:sz w:val="23"/>
          <w:szCs w:val="23"/>
          <w:u w:val="none"/>
          <w:lang w:val="en-US"/>
        </w:rPr>
        <w:t>- LANXESS once again convinces in terms of sustainability: In the Dow Jones Sustainability Index (DJSI) Europe, the specialty chemicals company took first place in the “Chemicals” category with a score of 79 out of 100. LANXESS ranked third in the DJSI World. The company scored particularly well in the categories climate strategy, water, product stewardship and occupational safety.</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20" w:lineRule="exact"/>
        <w:ind w:left="0" w:firstLine="0"/>
        <w:textAlignment w:val="auto"/>
        <w:rPr>
          <w:rFonts w:hint="default" w:ascii="Arial Regular" w:hAnsi="Arial Regular" w:eastAsia="lucida Grande" w:cs="Arial Regular"/>
          <w:b w:val="0"/>
          <w:bCs w:val="0"/>
          <w:i w:val="0"/>
          <w:iCs w:val="0"/>
          <w:caps w:val="0"/>
          <w:color w:val="000000"/>
          <w:spacing w:val="0"/>
          <w:sz w:val="23"/>
          <w:szCs w:val="23"/>
          <w:u w:val="none"/>
          <w:lang w:val="en-US"/>
        </w:rPr>
      </w:pPr>
      <w:r>
        <w:rPr>
          <w:rFonts w:hint="default" w:ascii="Arial Regular" w:hAnsi="Arial Regular" w:eastAsia="lucida Grande" w:cs="Arial Regular"/>
          <w:b w:val="0"/>
          <w:bCs w:val="0"/>
          <w:i w:val="0"/>
          <w:iCs w:val="0"/>
          <w:caps w:val="0"/>
          <w:color w:val="000000"/>
          <w:spacing w:val="0"/>
          <w:sz w:val="23"/>
          <w:szCs w:val="23"/>
          <w:u w:val="none"/>
          <w:lang w:val="en-US"/>
        </w:rPr>
        <w:t xml:space="preserve">In November, the rating agency MSCI ESG confirmed LANXESS’ AA rating for the third time in a row. This makes the specialty chemicals company one of the best companies in the “Diversified Chemicals” industry.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20" w:lineRule="exact"/>
        <w:ind w:left="0" w:firstLine="0"/>
        <w:textAlignment w:val="auto"/>
        <w:rPr>
          <w:rFonts w:hint="default" w:ascii="Arial Regular" w:hAnsi="Arial Regular" w:eastAsia="黑体" w:cs="Arial Regular"/>
          <w:sz w:val="23"/>
          <w:szCs w:val="23"/>
          <w:lang w:val="en-US" w:eastAsia="zh-CN"/>
        </w:rPr>
      </w:pPr>
      <w:r>
        <w:rPr>
          <w:rFonts w:hint="default" w:ascii="Arial Regular" w:hAnsi="Arial Regular" w:eastAsia="lucida Grande" w:cs="Arial Regular"/>
          <w:b w:val="0"/>
          <w:bCs w:val="0"/>
          <w:i w:val="0"/>
          <w:iCs w:val="0"/>
          <w:caps w:val="0"/>
          <w:color w:val="000000"/>
          <w:spacing w:val="0"/>
          <w:sz w:val="23"/>
          <w:szCs w:val="23"/>
          <w:u w:val="none"/>
          <w:lang w:val="en-US"/>
        </w:rPr>
        <w:t xml:space="preserve">In addition, EcoVadis confirmed LANXESS’ platinum sustainability rating in August. This distinction is awarded to the top 1 percent of the more than 100,000 companies rated by EcoVadis. </w:t>
      </w:r>
    </w:p>
    <w:p>
      <w:pPr>
        <w:keepNext w:val="0"/>
        <w:keepLines w:val="0"/>
        <w:pageBreakBefore w:val="0"/>
        <w:widowControl w:val="0"/>
        <w:kinsoku/>
        <w:wordWrap/>
        <w:overflowPunct/>
        <w:topLinePunct w:val="0"/>
        <w:autoSpaceDE/>
        <w:autoSpaceDN/>
        <w:bidi w:val="0"/>
        <w:adjustRightInd/>
        <w:snapToGrid/>
        <w:spacing w:beforeAutospacing="0" w:after="200" w:afterAutospacing="0" w:line="320" w:lineRule="exact"/>
        <w:textAlignment w:val="auto"/>
        <w:rPr>
          <w:rFonts w:hint="default" w:ascii="Arial Bold" w:hAnsi="Arial Bold" w:eastAsia="黑体" w:cs="Arial Bold"/>
          <w:b/>
          <w:bCs/>
          <w:sz w:val="23"/>
          <w:szCs w:val="23"/>
          <w:lang w:val="en-US" w:eastAsia="zh-CN"/>
        </w:rPr>
      </w:pPr>
      <w:r>
        <w:rPr>
          <w:rFonts w:hint="default" w:ascii="Arial Bold" w:hAnsi="Arial Bold" w:eastAsia="黑体" w:cs="Arial Bold"/>
          <w:b/>
          <w:bCs/>
          <w:sz w:val="23"/>
          <w:szCs w:val="23"/>
          <w:lang w:val="en-US" w:eastAsia="zh-CN"/>
        </w:rPr>
        <w:t xml:space="preserve">Proof of successful transformation to sustainability </w:t>
      </w:r>
    </w:p>
    <w:p>
      <w:pPr>
        <w:keepNext w:val="0"/>
        <w:keepLines w:val="0"/>
        <w:pageBreakBefore w:val="0"/>
        <w:widowControl w:val="0"/>
        <w:kinsoku/>
        <w:wordWrap/>
        <w:overflowPunct/>
        <w:topLinePunct w:val="0"/>
        <w:autoSpaceDE/>
        <w:autoSpaceDN/>
        <w:bidi w:val="0"/>
        <w:adjustRightInd/>
        <w:snapToGrid/>
        <w:spacing w:beforeAutospacing="0" w:after="200" w:afterAutospacing="0" w:line="320" w:lineRule="exact"/>
        <w:textAlignment w:val="auto"/>
        <w:rPr>
          <w:rFonts w:hint="default" w:ascii="Arial Regular" w:hAnsi="Arial Regular" w:eastAsia="黑体" w:cs="Arial Regular"/>
          <w:sz w:val="23"/>
          <w:szCs w:val="23"/>
          <w:lang w:val="en-US" w:eastAsia="zh-CN"/>
        </w:rPr>
      </w:pPr>
      <w:r>
        <w:rPr>
          <w:rFonts w:hint="default" w:ascii="Arial Regular" w:hAnsi="Arial Regular" w:eastAsia="黑体" w:cs="Arial Regular"/>
          <w:sz w:val="23"/>
          <w:szCs w:val="23"/>
          <w:lang w:val="en-US" w:eastAsia="zh-CN"/>
        </w:rPr>
        <w:t xml:space="preserve">“We want to actively shape the transformation of the industry and global value chains and thus contribute to a more sustainable future. The ranking in the Dow Jones Sustainability Indices and good ratings by MSCI ESG and EcoVadis underline that we are on the right track,” said Hubert Fink, Member of the Board of Management of LANXESS AG. </w:t>
      </w:r>
    </w:p>
    <w:p>
      <w:pPr>
        <w:keepNext w:val="0"/>
        <w:keepLines w:val="0"/>
        <w:pageBreakBefore w:val="0"/>
        <w:widowControl w:val="0"/>
        <w:kinsoku/>
        <w:wordWrap/>
        <w:overflowPunct/>
        <w:topLinePunct w:val="0"/>
        <w:autoSpaceDE/>
        <w:autoSpaceDN/>
        <w:bidi w:val="0"/>
        <w:adjustRightInd/>
        <w:snapToGrid/>
        <w:spacing w:beforeAutospacing="0" w:after="200" w:afterAutospacing="0" w:line="320" w:lineRule="exact"/>
        <w:textAlignment w:val="auto"/>
        <w:rPr>
          <w:rFonts w:hint="default" w:ascii="Arial Regular" w:hAnsi="Arial Regular" w:eastAsia="黑体" w:cs="Arial Regular"/>
          <w:sz w:val="23"/>
          <w:szCs w:val="23"/>
          <w:lang w:val="en-US" w:eastAsia="zh-CN"/>
        </w:rPr>
      </w:pPr>
      <w:r>
        <w:rPr>
          <w:rFonts w:hint="default" w:ascii="Arial Regular" w:hAnsi="Arial Regular" w:eastAsia="黑体" w:cs="Arial Regular"/>
          <w:sz w:val="23"/>
          <w:szCs w:val="23"/>
          <w:lang w:val="en-US" w:eastAsia="zh-CN"/>
        </w:rPr>
        <w:t xml:space="preserve">Both the Dow Jones Sustainability Indices and MSCI ESG evaluate companies in the areas of environment, social responsibility and corporate governance. EcoVadis evaluates companies in the areas of environment, labor and human rights, ethics and sustainable procurement. </w:t>
      </w:r>
    </w:p>
    <w:p>
      <w:pPr>
        <w:keepNext w:val="0"/>
        <w:keepLines w:val="0"/>
        <w:pageBreakBefore w:val="0"/>
        <w:widowControl w:val="0"/>
        <w:kinsoku/>
        <w:wordWrap/>
        <w:overflowPunct/>
        <w:topLinePunct w:val="0"/>
        <w:autoSpaceDE/>
        <w:autoSpaceDN/>
        <w:bidi w:val="0"/>
        <w:adjustRightInd/>
        <w:snapToGrid/>
        <w:spacing w:beforeAutospacing="0" w:after="200" w:afterAutospacing="0" w:line="320" w:lineRule="exact"/>
        <w:textAlignment w:val="auto"/>
        <w:rPr>
          <w:rFonts w:hint="default" w:ascii="Arial Bold" w:hAnsi="Arial Bold" w:eastAsia="黑体" w:cs="Arial Bold"/>
          <w:b/>
          <w:bCs/>
          <w:sz w:val="23"/>
          <w:szCs w:val="23"/>
          <w:lang w:val="en-US" w:eastAsia="zh-CN"/>
        </w:rPr>
      </w:pPr>
      <w:r>
        <w:rPr>
          <w:rFonts w:hint="default" w:ascii="Arial Bold" w:hAnsi="Arial Bold" w:eastAsia="黑体" w:cs="Arial Bold"/>
          <w:b/>
          <w:bCs/>
          <w:sz w:val="23"/>
          <w:szCs w:val="23"/>
          <w:lang w:val="en-US" w:eastAsia="zh-CN"/>
        </w:rPr>
        <w:t xml:space="preserve">Sustainable products for a climate-neutral future </w:t>
      </w:r>
    </w:p>
    <w:p>
      <w:pPr>
        <w:keepNext w:val="0"/>
        <w:keepLines w:val="0"/>
        <w:pageBreakBefore w:val="0"/>
        <w:widowControl w:val="0"/>
        <w:kinsoku/>
        <w:wordWrap/>
        <w:overflowPunct/>
        <w:topLinePunct w:val="0"/>
        <w:autoSpaceDE/>
        <w:autoSpaceDN/>
        <w:bidi w:val="0"/>
        <w:adjustRightInd/>
        <w:snapToGrid/>
        <w:spacing w:beforeAutospacing="0" w:after="200" w:afterAutospacing="0" w:line="320" w:lineRule="exact"/>
        <w:textAlignment w:val="auto"/>
        <w:rPr>
          <w:rFonts w:hint="default" w:ascii="Arial Regular" w:hAnsi="Arial Regular" w:eastAsia="黑体" w:cs="Arial Regular"/>
          <w:sz w:val="23"/>
          <w:szCs w:val="23"/>
          <w:lang w:val="en-US" w:eastAsia="zh-CN"/>
        </w:rPr>
      </w:pPr>
      <w:r>
        <w:rPr>
          <w:rFonts w:hint="default" w:ascii="Arial Regular" w:hAnsi="Arial Regular" w:eastAsia="黑体" w:cs="Arial Regular"/>
          <w:sz w:val="23"/>
          <w:szCs w:val="23"/>
          <w:lang w:val="en-US" w:eastAsia="zh-CN"/>
        </w:rPr>
        <w:t xml:space="preserve">LANXESS aims to make its entire value chain climate neutral and has therefore further expanded its portfolio of sustainable products in 2023. The raw material base for the plasticizer “Mesamoll”  has been changed so that it now consists of 30 percent sustainable raw materials. Sulfur carrier additives under the “Additin” </w:t>
      </w:r>
      <w:bookmarkStart w:id="1" w:name="_GoBack"/>
      <w:bookmarkEnd w:id="1"/>
      <w:r>
        <w:rPr>
          <w:rFonts w:hint="default" w:ascii="Arial Regular" w:hAnsi="Arial Regular" w:eastAsia="黑体" w:cs="Arial Regular"/>
          <w:sz w:val="23"/>
          <w:szCs w:val="23"/>
          <w:lang w:val="en-US" w:eastAsia="zh-CN"/>
        </w:rPr>
        <w:t xml:space="preserve">brand are also based on locally sourced, renewable raw materials. In addition, the Flavors &amp; Fragrances business unit plans to offer sustainable product variants for its entire portfolio of flavors and fragrances, preservatives and animal nutrition products. Many polyols and oxidation products are also available in a sustainable version. </w:t>
      </w:r>
    </w:p>
    <w:p>
      <w:pPr>
        <w:keepNext w:val="0"/>
        <w:keepLines w:val="0"/>
        <w:pageBreakBefore w:val="0"/>
        <w:widowControl w:val="0"/>
        <w:kinsoku/>
        <w:wordWrap/>
        <w:overflowPunct/>
        <w:topLinePunct w:val="0"/>
        <w:autoSpaceDE/>
        <w:autoSpaceDN/>
        <w:bidi w:val="0"/>
        <w:adjustRightInd/>
        <w:snapToGrid/>
        <w:spacing w:beforeAutospacing="0" w:after="200" w:afterAutospacing="0" w:line="320" w:lineRule="exact"/>
        <w:textAlignment w:val="auto"/>
        <w:rPr>
          <w:rFonts w:hint="default" w:ascii="Arial Regular" w:hAnsi="Arial Regular" w:eastAsia="黑体" w:cs="Arial Regular"/>
          <w:sz w:val="23"/>
          <w:szCs w:val="23"/>
          <w:lang w:val="en-US" w:eastAsia="zh-CN"/>
        </w:rPr>
      </w:pPr>
      <w:r>
        <w:rPr>
          <w:rFonts w:hint="default" w:ascii="Arial Regular" w:hAnsi="Arial Regular" w:eastAsia="黑体" w:cs="Arial Regular"/>
          <w:sz w:val="23"/>
          <w:szCs w:val="23"/>
          <w:lang w:val="en-US" w:eastAsia="zh-CN"/>
        </w:rPr>
        <w:t xml:space="preserve">LANXESS markets its most sustainable products under the “Scopeblue” umbrella brand. “Scopeblue” labels products that are based on more than half renewable raw materials or have a carbon footprint that is less than half that of a comparable product made from conventional raw materials. </w:t>
      </w:r>
    </w:p>
    <w:p>
      <w:pPr>
        <w:keepNext w:val="0"/>
        <w:keepLines w:val="0"/>
        <w:pageBreakBefore w:val="0"/>
        <w:widowControl w:val="0"/>
        <w:kinsoku/>
        <w:wordWrap/>
        <w:overflowPunct/>
        <w:topLinePunct w:val="0"/>
        <w:autoSpaceDE/>
        <w:autoSpaceDN/>
        <w:bidi w:val="0"/>
        <w:adjustRightInd/>
        <w:snapToGrid/>
        <w:spacing w:beforeAutospacing="0" w:after="200" w:afterAutospacing="0" w:line="320" w:lineRule="exact"/>
        <w:textAlignment w:val="auto"/>
        <w:rPr>
          <w:rFonts w:hint="default" w:ascii="Arial Bold" w:hAnsi="Arial Bold" w:eastAsia="黑体" w:cs="Arial Bold"/>
          <w:b/>
          <w:bCs/>
          <w:sz w:val="23"/>
          <w:szCs w:val="23"/>
          <w:lang w:val="en-US" w:eastAsia="zh-CN"/>
        </w:rPr>
      </w:pPr>
      <w:r>
        <w:rPr>
          <w:rFonts w:hint="default" w:ascii="Arial Bold" w:hAnsi="Arial Bold" w:eastAsia="黑体" w:cs="Arial Bold"/>
          <w:b/>
          <w:bCs/>
          <w:sz w:val="23"/>
          <w:szCs w:val="23"/>
          <w:lang w:val="en-US" w:eastAsia="zh-CN"/>
        </w:rPr>
        <w:t xml:space="preserve">Supporting customers in their sustainability goals </w:t>
      </w:r>
    </w:p>
    <w:p>
      <w:pPr>
        <w:keepNext w:val="0"/>
        <w:keepLines w:val="0"/>
        <w:pageBreakBefore w:val="0"/>
        <w:widowControl w:val="0"/>
        <w:kinsoku/>
        <w:wordWrap/>
        <w:overflowPunct/>
        <w:topLinePunct w:val="0"/>
        <w:autoSpaceDE/>
        <w:autoSpaceDN/>
        <w:bidi w:val="0"/>
        <w:adjustRightInd/>
        <w:snapToGrid/>
        <w:spacing w:beforeAutospacing="0" w:after="200" w:afterAutospacing="0" w:line="320" w:lineRule="exact"/>
        <w:textAlignment w:val="auto"/>
        <w:rPr>
          <w:rFonts w:hint="default" w:ascii="Arial Regular" w:hAnsi="Arial Regular" w:eastAsia="黑体" w:cs="Arial Regular"/>
          <w:sz w:val="23"/>
          <w:szCs w:val="23"/>
          <w:lang w:val="en-US" w:eastAsia="zh-CN"/>
        </w:rPr>
      </w:pPr>
      <w:r>
        <w:rPr>
          <w:rFonts w:hint="default" w:ascii="Arial Regular" w:hAnsi="Arial Regular" w:eastAsia="黑体" w:cs="Arial Regular"/>
          <w:sz w:val="23"/>
          <w:szCs w:val="23"/>
          <w:lang w:val="en-US" w:eastAsia="zh-CN"/>
        </w:rPr>
        <w:t>LANXESS is also supporting its customers in the industry’s transition to greater sustainability. The specialty chemicals company has developed a tool that automatically calculates the carbon footprint of its products. The “Product Carbon Footprint Engine” retrieves existing data from various areas of the company and calculates the resulting emissions using the cradle-to-gate approach. This includes greenhouse gas emissions during production, product-specific emissions associated with the raw materials, energy, operating resources and transportation used, as well as emissions from waste disposal. The tool has been certified by TÜV Rheinland.</w:t>
      </w:r>
    </w:p>
    <w:p>
      <w:pPr>
        <w:pStyle w:val="55"/>
        <w:spacing w:after="200" w:line="320" w:lineRule="exact"/>
        <w:rPr>
          <w:rFonts w:hint="default" w:ascii="Arial Regular" w:hAnsi="Arial Regular" w:cs="Arial Regular" w:eastAsiaTheme="minorEastAsia"/>
          <w:b/>
          <w:sz w:val="18"/>
          <w:szCs w:val="18"/>
          <w:lang w:eastAsia="zh-CN"/>
        </w:rPr>
      </w:pPr>
      <w:r>
        <w:rPr>
          <w:rFonts w:hint="default" w:ascii="Arial Regular" w:hAnsi="Arial Regular" w:cs="Arial Regular" w:eastAsiaTheme="minorEastAsia"/>
          <w:b/>
          <w:sz w:val="18"/>
          <w:szCs w:val="18"/>
          <w:lang w:eastAsia="zh-CN"/>
        </w:rPr>
        <w:br w:type="page"/>
      </w:r>
    </w:p>
    <w:p>
      <w:pPr>
        <w:spacing w:after="0" w:line="240" w:lineRule="exact"/>
        <w:rPr>
          <w:rFonts w:hint="default" w:ascii="Arial Regular" w:hAnsi="Arial Regular" w:cs="Arial Regular" w:eastAsiaTheme="minorEastAsia"/>
          <w:b/>
          <w:sz w:val="18"/>
          <w:szCs w:val="18"/>
          <w:lang w:val="en-US" w:eastAsia="zh-CN"/>
        </w:rPr>
      </w:pPr>
      <w:r>
        <w:rPr>
          <w:rFonts w:hint="default" w:ascii="Arial Regular" w:hAnsi="Arial Regular" w:cs="Arial Regular" w:eastAsiaTheme="minorEastAsia"/>
          <w:b/>
          <w:sz w:val="18"/>
          <w:szCs w:val="18"/>
          <w:lang w:val="en-US" w:eastAsia="zh-CN"/>
        </w:rPr>
        <w:t>About LANXESS</w:t>
      </w:r>
    </w:p>
    <w:p>
      <w:pPr>
        <w:spacing w:after="0" w:line="240" w:lineRule="exact"/>
        <w:rPr>
          <w:rFonts w:hint="default" w:ascii="Arial Regular" w:hAnsi="Arial Regular" w:cs="Arial Regular" w:eastAsiaTheme="minorEastAsia"/>
          <w:bCs/>
          <w:sz w:val="18"/>
          <w:szCs w:val="18"/>
          <w:lang w:val="en-US" w:eastAsia="zh-CN"/>
        </w:rPr>
      </w:pPr>
      <w:r>
        <w:rPr>
          <w:rFonts w:hint="default" w:ascii="Arial Regular" w:hAnsi="Arial Regular" w:cs="Arial Regular" w:eastAsiaTheme="minorEastAsia"/>
          <w:bCs/>
          <w:sz w:val="18"/>
          <w:szCs w:val="18"/>
          <w:lang w:val="en-US" w:eastAsia="zh-CN"/>
        </w:rPr>
        <w:t>LANXESS is a leading specialty chemicals company with sales of EUR 8.1 billion in 2022. The company currently has about 13,</w:t>
      </w:r>
      <w:r>
        <w:rPr>
          <w:rFonts w:hint="eastAsia" w:ascii="Arial Regular" w:hAnsi="Arial Regular" w:cs="Arial Regular" w:eastAsiaTheme="minorEastAsia"/>
          <w:bCs/>
          <w:sz w:val="18"/>
          <w:szCs w:val="18"/>
          <w:lang w:val="en-US" w:eastAsia="zh-CN"/>
        </w:rPr>
        <w:t>0</w:t>
      </w:r>
      <w:r>
        <w:rPr>
          <w:rFonts w:hint="default" w:ascii="Arial Regular" w:hAnsi="Arial Regular" w:cs="Arial Regular" w:eastAsiaTheme="minorEastAsia"/>
          <w:bCs/>
          <w:sz w:val="18"/>
          <w:szCs w:val="18"/>
          <w:lang w:val="en-US" w:eastAsia="zh-CN"/>
        </w:rPr>
        <w:t>00 employees in 32 countries. The core business of LANXESS is the development, manufacturing and marketing of chemical intermediates, additives and consumer protection products. LANXESS is listed in the leading sustainability indices Dow Jones Sustainability Index (DJSI World and Europe).</w:t>
      </w:r>
    </w:p>
    <w:p>
      <w:pPr>
        <w:spacing w:after="0" w:line="240" w:lineRule="exact"/>
        <w:rPr>
          <w:rFonts w:hint="default" w:ascii="Arial Regular" w:hAnsi="Arial Regular" w:cs="Arial Regular" w:eastAsiaTheme="minorEastAsia"/>
          <w:bCs/>
          <w:sz w:val="18"/>
          <w:szCs w:val="18"/>
          <w:lang w:val="en-US" w:eastAsia="zh-CN"/>
        </w:rPr>
      </w:pPr>
    </w:p>
    <w:p>
      <w:pPr>
        <w:spacing w:after="0" w:line="240" w:lineRule="exact"/>
        <w:rPr>
          <w:rFonts w:hint="default" w:ascii="Arial Regular" w:hAnsi="Arial Regular" w:cs="Arial Regular" w:eastAsiaTheme="minorEastAsia"/>
          <w:b/>
          <w:sz w:val="18"/>
          <w:szCs w:val="18"/>
          <w:lang w:val="en-US" w:eastAsia="zh-CN"/>
        </w:rPr>
      </w:pPr>
      <w:r>
        <w:rPr>
          <w:rFonts w:hint="default" w:ascii="Arial Regular" w:hAnsi="Arial Regular" w:cs="Arial Regular" w:eastAsiaTheme="minorEastAsia"/>
          <w:b/>
          <w:sz w:val="18"/>
          <w:szCs w:val="18"/>
          <w:lang w:val="en-US" w:eastAsia="zh-CN"/>
        </w:rPr>
        <w:t>LANXESS China</w:t>
      </w:r>
    </w:p>
    <w:p>
      <w:pPr>
        <w:spacing w:after="0" w:line="240" w:lineRule="exact"/>
        <w:rPr>
          <w:rFonts w:hint="default" w:ascii="Arial Regular" w:hAnsi="Arial Regular" w:cs="Arial Regular" w:eastAsiaTheme="minorEastAsia"/>
          <w:sz w:val="18"/>
          <w:szCs w:val="18"/>
          <w:lang w:val="en-US" w:eastAsia="zh-CN"/>
        </w:rPr>
      </w:pPr>
      <w:r>
        <w:rPr>
          <w:rFonts w:hint="default" w:ascii="Arial Regular" w:hAnsi="Arial Regular" w:cs="Arial Regular" w:eastAsiaTheme="minorEastAsia"/>
          <w:sz w:val="18"/>
          <w:szCs w:val="18"/>
          <w:lang w:val="en-US" w:eastAsia="zh-CN"/>
        </w:rPr>
        <w:t>On January 31, 2005, the company was initially listed on the Frankfurt Stock Exchange and LANXESS Chemical (China) Co., Ltd. officially started operations. LANXESS now has 13 subsidiaries, 5 R&amp;D centers and 5 production sites in Greater China. LANXESS works closely with its local partners to develop market-oriented solutions that meet local market needs.</w:t>
      </w:r>
    </w:p>
    <w:p>
      <w:pPr>
        <w:spacing w:after="0" w:line="240" w:lineRule="exact"/>
        <w:rPr>
          <w:rFonts w:hint="default" w:ascii="Arial Regular" w:hAnsi="Arial Regular" w:cs="Arial Regular" w:eastAsiaTheme="minorEastAsia"/>
          <w:sz w:val="18"/>
          <w:szCs w:val="18"/>
          <w:lang w:val="en-US" w:eastAsia="zh-CN"/>
        </w:rPr>
      </w:pPr>
    </w:p>
    <w:p>
      <w:pPr>
        <w:spacing w:after="0" w:line="240" w:lineRule="exact"/>
        <w:rPr>
          <w:rFonts w:hint="default" w:ascii="Arial Regular" w:hAnsi="Arial Regular" w:cs="Arial Regular" w:eastAsiaTheme="minorEastAsia"/>
          <w:b/>
          <w:sz w:val="18"/>
          <w:szCs w:val="18"/>
          <w:lang w:val="en-US" w:eastAsia="zh-CN"/>
        </w:rPr>
      </w:pPr>
      <w:r>
        <w:rPr>
          <w:rFonts w:hint="default" w:ascii="Arial Regular" w:hAnsi="Arial Regular" w:cs="Arial Regular" w:eastAsiaTheme="minorEastAsia"/>
          <w:b/>
          <w:sz w:val="18"/>
          <w:szCs w:val="18"/>
          <w:lang w:val="en-US" w:eastAsia="zh-CN"/>
        </w:rPr>
        <w:t>Forward-Looking Statements</w:t>
      </w:r>
    </w:p>
    <w:p>
      <w:pPr>
        <w:spacing w:after="0" w:line="240" w:lineRule="exact"/>
        <w:rPr>
          <w:rFonts w:hint="default" w:ascii="Arial Regular" w:hAnsi="Arial Regular" w:cs="Arial Regular" w:eastAsiaTheme="minorEastAsia"/>
          <w:sz w:val="18"/>
          <w:szCs w:val="18"/>
          <w:lang w:val="en-US" w:eastAsia="zh-CN"/>
        </w:rPr>
      </w:pPr>
      <w:r>
        <w:rPr>
          <w:rFonts w:hint="default" w:ascii="Arial Regular" w:hAnsi="Arial Regular" w:cs="Arial Regular" w:eastAsiaTheme="minorEastAsia"/>
          <w:sz w:val="18"/>
          <w:szCs w:val="18"/>
          <w:lang w:val="en-US" w:eastAsia="zh-CN"/>
        </w:rPr>
        <w:t>This company release contains certain forward-looking statements, including assumptions, opinions, expectations and views of the company or cited from third party sources. Various known and unknown risks, uncertainties and other factors could cause the actual results, financial position, development or performance of LANXESS AG to differ materially from the estimations expressed or implied herein. LANXESS AG does not guarantee that the assumptions underlying such forward-looking statements are free from errors, nor does it accept any responsibility for the future accuracy of the opinions expressed in this presentation or the actual occurrence of the forecast developments. No representation or warranty (expressed or implied) is made as to, and no reliance should be placed on, any information, estimates, targets and opinions, contained herein, and no liability whatsoever is accepted as to any errors, omissions or misstatements contained herein, and accordingly, no representative of LANXESS AG or any of its affiliated companies or any of such person's officers, directors or employees accept any liability whatsoever arising directly or indirectly from the use of this document.</w:t>
      </w:r>
    </w:p>
    <w:p>
      <w:pPr>
        <w:spacing w:after="0" w:line="240" w:lineRule="exact"/>
        <w:rPr>
          <w:rFonts w:hint="default" w:ascii="Arial Regular" w:hAnsi="Arial Regular" w:cs="Arial Regular" w:eastAsiaTheme="minorEastAsia"/>
          <w:b/>
          <w:sz w:val="18"/>
          <w:szCs w:val="18"/>
          <w:lang w:val="en-US" w:eastAsia="zh-CN"/>
        </w:rPr>
      </w:pPr>
    </w:p>
    <w:p>
      <w:pPr>
        <w:spacing w:after="0" w:line="240" w:lineRule="exact"/>
        <w:rPr>
          <w:rFonts w:hint="default" w:ascii="Arial Regular" w:hAnsi="Arial Regular" w:cs="Arial Regular" w:eastAsiaTheme="minorEastAsia"/>
          <w:b/>
          <w:sz w:val="18"/>
          <w:szCs w:val="18"/>
          <w:lang w:val="en-US" w:eastAsia="zh-CN"/>
        </w:rPr>
      </w:pPr>
      <w:r>
        <w:rPr>
          <w:rFonts w:hint="default" w:ascii="Arial Regular" w:hAnsi="Arial Regular" w:cs="Arial Regular" w:eastAsiaTheme="minorEastAsia"/>
          <w:b/>
          <w:sz w:val="18"/>
          <w:szCs w:val="18"/>
          <w:lang w:val="en-US" w:eastAsia="zh-CN"/>
        </w:rPr>
        <w:t>Information for editors:</w:t>
      </w:r>
    </w:p>
    <w:p>
      <w:pPr>
        <w:spacing w:after="0" w:line="240" w:lineRule="exact"/>
        <w:rPr>
          <w:rStyle w:val="35"/>
          <w:rFonts w:hint="default" w:ascii="Arial Regular" w:hAnsi="Arial Regular" w:cs="Arial Regular"/>
          <w:sz w:val="16"/>
          <w:szCs w:val="16"/>
          <w:lang w:val="en-US" w:eastAsia="zh-CN" w:bidi="th-TH"/>
        </w:rPr>
      </w:pPr>
      <w:r>
        <w:rPr>
          <w:rFonts w:hint="default" w:ascii="Arial Regular" w:hAnsi="Arial Regular" w:cs="Arial Regular"/>
          <w:sz w:val="18"/>
          <w:szCs w:val="18"/>
          <w:lang w:val="en-US" w:eastAsia="zh-CN"/>
        </w:rPr>
        <w:drawing>
          <wp:anchor distT="0" distB="0" distL="114300" distR="114300" simplePos="0" relativeHeight="251665408" behindDoc="0" locked="0" layoutInCell="1" allowOverlap="1">
            <wp:simplePos x="0" y="0"/>
            <wp:positionH relativeFrom="margin">
              <wp:posOffset>-67310</wp:posOffset>
            </wp:positionH>
            <wp:positionV relativeFrom="margin">
              <wp:posOffset>5417820</wp:posOffset>
            </wp:positionV>
            <wp:extent cx="1638300" cy="1638300"/>
            <wp:effectExtent l="0" t="0" r="7620" b="7620"/>
            <wp:wrapSquare wrapText="bothSides"/>
            <wp:docPr id="5" name="Picture 5" descr="qrcode_for_gh_b76203bafcdd_25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code_for_gh_b76203bafcdd_258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38300" cy="1638300"/>
                    </a:xfrm>
                    <a:prstGeom prst="rect">
                      <a:avLst/>
                    </a:prstGeom>
                    <a:noFill/>
                  </pic:spPr>
                </pic:pic>
              </a:graphicData>
            </a:graphic>
          </wp:anchor>
        </w:drawing>
      </w:r>
      <w:r>
        <w:rPr>
          <w:rFonts w:hint="default" w:ascii="Arial Regular" w:hAnsi="Arial Regular" w:cs="Arial Regular" w:eastAsiaTheme="minorEastAsia"/>
          <w:sz w:val="18"/>
          <w:szCs w:val="18"/>
          <w:lang w:val="en-US" w:eastAsia="zh-CN"/>
        </w:rPr>
        <w:t>All LANXESS news releases and accompanying photo, video and audio materials can be found at http://www.lanxess.cn, http://www.weibo.com/lanxess, or LANXESS' official WeChat account: lanxess_china (QR code provided below)</w:t>
      </w:r>
    </w:p>
    <w:sectPr>
      <w:headerReference r:id="rId6" w:type="first"/>
      <w:headerReference r:id="rId5" w:type="default"/>
      <w:pgSz w:w="11906" w:h="16838"/>
      <w:pgMar w:top="3204" w:right="3402" w:bottom="1899" w:left="1418" w:header="720" w:footer="72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Consolas">
    <w:altName w:val="苹方-简"/>
    <w:panose1 w:val="020B0609020204030204"/>
    <w:charset w:val="00"/>
    <w:family w:val="modern"/>
    <w:pitch w:val="default"/>
    <w:sig w:usb0="00000000" w:usb1="00000000" w:usb2="00000009" w:usb3="00000000" w:csb0="0000019F" w:csb1="00000000"/>
  </w:font>
  <w:font w:name="Tahoma">
    <w:panose1 w:val="020B0804030504040204"/>
    <w:charset w:val="00"/>
    <w:family w:val="swiss"/>
    <w:pitch w:val="default"/>
    <w:sig w:usb0="E1002AFF" w:usb1="C000605B" w:usb2="00000029" w:usb3="00000000" w:csb0="200101FF" w:csb1="20280000"/>
  </w:font>
  <w:font w:name="MLStat">
    <w:altName w:val="苹方-简"/>
    <w:panose1 w:val="020B0604020202020204"/>
    <w:charset w:val="00"/>
    <w:family w:val="roman"/>
    <w:pitch w:val="default"/>
    <w:sig w:usb0="00000000" w:usb1="00000000" w:usb2="0282A578" w:usb3="00000008" w:csb0="00000021" w:csb1="00000000"/>
  </w:font>
  <w:font w:name="Arial Bold">
    <w:panose1 w:val="020B0604020202090204"/>
    <w:charset w:val="00"/>
    <w:family w:val="auto"/>
    <w:pitch w:val="default"/>
    <w:sig w:usb0="E0000AFF" w:usb1="00007843" w:usb2="00000001" w:usb3="00000000" w:csb0="400001BF" w:csb1="DFF70000"/>
  </w:font>
  <w:font w:name="Arial Regular">
    <w:panose1 w:val="020B0604020202090204"/>
    <w:charset w:val="00"/>
    <w:family w:val="auto"/>
    <w:pitch w:val="default"/>
    <w:sig w:usb0="E0000AFF" w:usb1="00007843" w:usb2="00000001" w:usb3="00000000" w:csb0="400001BF" w:csb1="DFF70000"/>
  </w:font>
  <w:font w:name="lucida Grande">
    <w:panose1 w:val="020B0600040502020204"/>
    <w:charset w:val="00"/>
    <w:family w:val="auto"/>
    <w:pitch w:val="default"/>
    <w:sig w:usb0="E1000AEF" w:usb1="5000A1FF" w:usb2="00000000" w:usb3="00000000" w:csb0="200001BF" w:csb1="4F01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val="en-US"/>
      </w:rPr>
      <mc:AlternateContent>
        <mc:Choice Requires="wps">
          <w:drawing>
            <wp:anchor distT="0" distB="0" distL="114300" distR="114300" simplePos="0" relativeHeight="251663360" behindDoc="0" locked="1" layoutInCell="0" allowOverlap="0">
              <wp:simplePos x="0" y="0"/>
              <wp:positionH relativeFrom="page">
                <wp:posOffset>900430</wp:posOffset>
              </wp:positionH>
              <wp:positionV relativeFrom="page">
                <wp:posOffset>774065</wp:posOffset>
              </wp:positionV>
              <wp:extent cx="2400300" cy="285750"/>
              <wp:effectExtent l="0" t="0" r="0" b="0"/>
              <wp:wrapNone/>
              <wp:docPr id="4" name="Text Box 30"/>
              <wp:cNvGraphicFramePr/>
              <a:graphic xmlns:a="http://schemas.openxmlformats.org/drawingml/2006/main">
                <a:graphicData uri="http://schemas.microsoft.com/office/word/2010/wordprocessingShape">
                  <wps:wsp>
                    <wps:cNvSpPr txBox="1">
                      <a:spLocks noChangeArrowheads="1"/>
                    </wps:cNvSpPr>
                    <wps:spPr bwMode="auto">
                      <a:xfrm>
                        <a:off x="0" y="0"/>
                        <a:ext cx="2400300" cy="285750"/>
                      </a:xfrm>
                      <a:prstGeom prst="rect">
                        <a:avLst/>
                      </a:prstGeom>
                      <a:noFill/>
                      <a:ln>
                        <a:noFill/>
                      </a:ln>
                    </wps:spPr>
                    <wps:txbx>
                      <w:txbxContent>
                        <w:p>
                          <w:pPr>
                            <w:rPr>
                              <w:rFonts w:ascii="Arial" w:hAnsi="Arial" w:cs="Arial"/>
                              <w:b/>
                              <w:sz w:val="30"/>
                              <w:lang w:eastAsia="zh-CN"/>
                            </w:rPr>
                          </w:pPr>
                          <w:r>
                            <w:rPr>
                              <w:rFonts w:ascii="Arial" w:hAnsi="Arial" w:cs="Arial"/>
                              <w:b/>
                              <w:sz w:val="30"/>
                              <w:lang w:eastAsia="zh-CN"/>
                            </w:rPr>
                            <w:t>Press Release</w:t>
                          </w: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70.9pt;margin-top:60.95pt;height:22.5pt;width:189pt;mso-position-horizontal-relative:page;mso-position-vertical-relative:page;z-index:251663360;mso-width-relative:page;mso-height-relative:page;" filled="f" stroked="f" coordsize="21600,21600" o:allowincell="f" o:allowoverlap="f" o:gfxdata="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vi+/c2AAAAAsBAAAPAAAA&#10;AAAAAAEAIAAAADgAAABkcnMvZG93bnJldi54bWxQSwECFAAUAAAACACHTuJA/04t0v8BAAAFBAAA&#10;DgAAAAAAAAABACAAAAA9AQAAZHJzL2Uyb0RvYy54bWxQSwUGAAAAAAYABgBZAQAArgUAAAAA&#10;">
              <v:fill on="f" focussize="0,0"/>
              <v:stroke on="f"/>
              <v:imagedata o:title=""/>
              <o:lock v:ext="edit" aspectratio="f"/>
              <v:textbox inset="0mm,0mm,0mm,0mm">
                <w:txbxContent>
                  <w:p>
                    <w:pPr>
                      <w:rPr>
                        <w:rFonts w:ascii="Arial" w:hAnsi="Arial" w:cs="Arial"/>
                        <w:b/>
                        <w:sz w:val="30"/>
                        <w:lang w:eastAsia="zh-CN"/>
                      </w:rPr>
                    </w:pPr>
                    <w:r>
                      <w:rPr>
                        <w:rFonts w:ascii="Arial" w:hAnsi="Arial" w:cs="Arial"/>
                        <w:b/>
                        <w:sz w:val="30"/>
                        <w:lang w:eastAsia="zh-CN"/>
                      </w:rPr>
                      <w:t>Press Release</w:t>
                    </w:r>
                  </w:p>
                </w:txbxContent>
              </v:textbox>
              <w10:anchorlock/>
            </v:shape>
          </w:pict>
        </mc:Fallback>
      </mc:AlternateContent>
    </w:r>
    <w:r>
      <w:rPr>
        <w:lang w:val="en-US"/>
      </w:rPr>
      <mc:AlternateContent>
        <mc:Choice Requires="wps">
          <w:drawing>
            <wp:anchor distT="0" distB="0" distL="114300" distR="114300" simplePos="0" relativeHeight="251662336" behindDoc="0" locked="1" layoutInCell="1" allowOverlap="0">
              <wp:simplePos x="0" y="0"/>
              <wp:positionH relativeFrom="page">
                <wp:posOffset>5760720</wp:posOffset>
              </wp:positionH>
              <wp:positionV relativeFrom="page">
                <wp:posOffset>2041525</wp:posOffset>
              </wp:positionV>
              <wp:extent cx="1769110" cy="4319905"/>
              <wp:effectExtent l="0" t="0" r="0" b="0"/>
              <wp:wrapNone/>
              <wp:docPr id="3"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769110" cy="4319905"/>
                      </a:xfrm>
                      <a:prstGeom prst="rect">
                        <a:avLst/>
                      </a:prstGeom>
                      <a:noFill/>
                      <a:ln>
                        <a:noFill/>
                      </a:ln>
                    </wps:spPr>
                    <wps:txbx>
                      <w:txbxContent>
                        <w:p>
                          <w:pPr>
                            <w:pStyle w:val="40"/>
                            <w:spacing w:before="0" w:after="0" w:line="220" w:lineRule="atLeast"/>
                            <w:ind w:left="0" w:right="557" w:firstLine="0"/>
                            <w:rPr>
                              <w:rFonts w:ascii="Arial" w:hAnsi="Arial" w:cs="Arial"/>
                              <w:b/>
                              <w:sz w:val="16"/>
                              <w:szCs w:val="16"/>
                              <w:lang w:val="en-US" w:eastAsia="zh-CN"/>
                            </w:rPr>
                          </w:pPr>
                          <w:r>
                            <w:rPr>
                              <w:rFonts w:ascii="Arial" w:hAnsi="Arial" w:cs="Arial"/>
                              <w:b/>
                              <w:sz w:val="16"/>
                              <w:szCs w:val="16"/>
                              <w:lang w:val="en-US" w:eastAsia="zh-CN"/>
                            </w:rPr>
                            <w:t>LANXESS Greater China</w:t>
                          </w:r>
                        </w:p>
                        <w:p>
                          <w:pPr>
                            <w:pStyle w:val="40"/>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rPr>
                              <w:rFonts w:ascii="Arial" w:hAnsi="Arial" w:cs="Arial"/>
                              <w:sz w:val="16"/>
                              <w:szCs w:val="16"/>
                              <w:lang w:val="en-GB"/>
                            </w:rPr>
                          </w:pPr>
                        </w:p>
                        <w:p>
                          <w:pPr>
                            <w:spacing w:after="0" w:line="320" w:lineRule="exact"/>
                            <w:rPr>
                              <w:rFonts w:ascii="Arial" w:hAnsi="Arial" w:cs="Arial"/>
                              <w:sz w:val="16"/>
                              <w:szCs w:val="16"/>
                              <w:lang w:val="en-US"/>
                            </w:rPr>
                          </w:pPr>
                          <w:r>
                            <w:rPr>
                              <w:rFonts w:ascii="Arial" w:hAnsi="Arial" w:cs="Arial"/>
                              <w:sz w:val="16"/>
                              <w:szCs w:val="16"/>
                              <w:lang w:val="en-US"/>
                            </w:rPr>
                            <w:t>Fiona Yu</w:t>
                          </w:r>
                        </w:p>
                        <w:p>
                          <w:pPr>
                            <w:spacing w:after="0" w:line="320" w:lineRule="exact"/>
                            <w:rPr>
                              <w:rFonts w:ascii="Arial" w:hAnsi="Arial" w:cs="Arial"/>
                              <w:sz w:val="16"/>
                              <w:szCs w:val="16"/>
                              <w:lang w:val="en-US"/>
                            </w:rPr>
                          </w:pPr>
                          <w:r>
                            <w:rPr>
                              <w:rFonts w:ascii="Arial" w:hAnsi="Arial" w:cs="Arial"/>
                              <w:sz w:val="16"/>
                              <w:szCs w:val="16"/>
                              <w:lang w:val="en-US" w:eastAsia="zh-CN"/>
                            </w:rPr>
                            <w:t>Phone + 86 21 6109 6716</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pPr>
                            <w:pStyle w:val="23"/>
                            <w:rPr>
                              <w:rFonts w:cs="Arial"/>
                              <w:lang w:val="en-US" w:eastAsia="zh-CN"/>
                            </w:rPr>
                          </w:pPr>
                        </w:p>
                        <w:p>
                          <w:pPr>
                            <w:pStyle w:val="23"/>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5</w:t>
                          </w:r>
                          <w:r>
                            <w:rPr>
                              <w:rFonts w:cs="Arial"/>
                            </w:rPr>
                            <w:fldChar w:fldCharType="end"/>
                          </w:r>
                          <w:r>
                            <w:rPr>
                              <w:rFonts w:cs="Arial"/>
                              <w:lang w:val="en-US"/>
                            </w:rPr>
                            <w:t xml:space="preserve"> of</w:t>
                          </w:r>
                          <w:r>
                            <w:rPr>
                              <w:rFonts w:hint="eastAsia" w:cs="Arial"/>
                              <w:lang w:val="en-US" w:eastAsia="zh-CN"/>
                            </w:rPr>
                            <w:t xml:space="preserve"> </w:t>
                          </w:r>
                          <w:r>
                            <w:rPr>
                              <w:rFonts w:eastAsia="黑体" w:cs="Arial"/>
                            </w:rPr>
                            <w:fldChar w:fldCharType="begin"/>
                          </w:r>
                          <w:r>
                            <w:rPr>
                              <w:rFonts w:eastAsia="黑体" w:cs="Arial"/>
                              <w:lang w:eastAsia="zh-CN"/>
                            </w:rPr>
                            <w:instrText xml:space="preserve"> NUMPAGES  \* ARABIC  \* MERGEFORMAT </w:instrText>
                          </w:r>
                          <w:r>
                            <w:rPr>
                              <w:rFonts w:eastAsia="黑体" w:cs="Arial"/>
                            </w:rPr>
                            <w:fldChar w:fldCharType="separate"/>
                          </w:r>
                          <w:r>
                            <w:rPr>
                              <w:rFonts w:eastAsia="黑体" w:cs="Arial"/>
                              <w:lang w:eastAsia="zh-CN"/>
                            </w:rPr>
                            <w:t>2</w:t>
                          </w:r>
                          <w:r>
                            <w:rPr>
                              <w:rFonts w:eastAsia="黑体" w:cs="Arial"/>
                            </w:rPr>
                            <w:fldChar w:fldCharType="end"/>
                          </w:r>
                        </w:p>
                      </w:txbxContent>
                    </wps:txbx>
                    <wps:bodyPr rot="0" vert="horz" wrap="square" lIns="0" tIns="0" rIns="0" bIns="0" anchor="t" anchorCtr="0" upright="1">
                      <a:noAutofit/>
                    </wps:bodyPr>
                  </wps:wsp>
                </a:graphicData>
              </a:graphic>
            </wp:anchor>
          </w:drawing>
        </mc:Choice>
        <mc:Fallback>
          <w:pict>
            <v:shape id="Text Box 29" o:spid="_x0000_s1026" o:spt="202" type="#_x0000_t202" style="position:absolute;left:0pt;margin-left:453.6pt;margin-top:160.75pt;height:340.15pt;width:139.3pt;mso-position-horizontal-relative:page;mso-position-vertical-relative:page;z-index:251662336;mso-width-relative:page;mso-height-relative:page;" filled="f" stroked="f" coordsize="21600,21600" o:allowoverlap="f" o:gfxdata="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Y5T9O2wAAAA0BAAAP&#10;AAAAAAAAAAEAIAAAADgAAABkcnMvZG93bnJldi54bWxQSwECFAAUAAAACACHTuJAYttYm/8BAAAG&#10;BAAADgAAAAAAAAABACAAAABAAQAAZHJzL2Uyb0RvYy54bWxQSwUGAAAAAAYABgBZAQAAsQUAAAAA&#10;">
              <v:fill on="f" focussize="0,0"/>
              <v:stroke on="f"/>
              <v:imagedata o:title=""/>
              <o:lock v:ext="edit" aspectratio="f"/>
              <v:textbox inset="0mm,0mm,0mm,0mm">
                <w:txbxContent>
                  <w:p>
                    <w:pPr>
                      <w:pStyle w:val="40"/>
                      <w:spacing w:before="0" w:after="0" w:line="220" w:lineRule="atLeast"/>
                      <w:ind w:left="0" w:right="557" w:firstLine="0"/>
                      <w:rPr>
                        <w:rFonts w:ascii="Arial" w:hAnsi="Arial" w:cs="Arial"/>
                        <w:b/>
                        <w:sz w:val="16"/>
                        <w:szCs w:val="16"/>
                        <w:lang w:val="en-US" w:eastAsia="zh-CN"/>
                      </w:rPr>
                    </w:pPr>
                    <w:r>
                      <w:rPr>
                        <w:rFonts w:ascii="Arial" w:hAnsi="Arial" w:cs="Arial"/>
                        <w:b/>
                        <w:sz w:val="16"/>
                        <w:szCs w:val="16"/>
                        <w:lang w:val="en-US" w:eastAsia="zh-CN"/>
                      </w:rPr>
                      <w:t>LANXESS Greater China</w:t>
                    </w:r>
                  </w:p>
                  <w:p>
                    <w:pPr>
                      <w:pStyle w:val="40"/>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rPr>
                        <w:rFonts w:ascii="Arial" w:hAnsi="Arial" w:cs="Arial"/>
                        <w:sz w:val="16"/>
                        <w:szCs w:val="16"/>
                        <w:lang w:val="en-GB"/>
                      </w:rPr>
                    </w:pPr>
                  </w:p>
                  <w:p>
                    <w:pPr>
                      <w:spacing w:after="0" w:line="320" w:lineRule="exact"/>
                      <w:rPr>
                        <w:rFonts w:ascii="Arial" w:hAnsi="Arial" w:cs="Arial"/>
                        <w:sz w:val="16"/>
                        <w:szCs w:val="16"/>
                        <w:lang w:val="en-US"/>
                      </w:rPr>
                    </w:pPr>
                    <w:r>
                      <w:rPr>
                        <w:rFonts w:ascii="Arial" w:hAnsi="Arial" w:cs="Arial"/>
                        <w:sz w:val="16"/>
                        <w:szCs w:val="16"/>
                        <w:lang w:val="en-US"/>
                      </w:rPr>
                      <w:t>Fiona Yu</w:t>
                    </w:r>
                  </w:p>
                  <w:p>
                    <w:pPr>
                      <w:spacing w:after="0" w:line="320" w:lineRule="exact"/>
                      <w:rPr>
                        <w:rFonts w:ascii="Arial" w:hAnsi="Arial" w:cs="Arial"/>
                        <w:sz w:val="16"/>
                        <w:szCs w:val="16"/>
                        <w:lang w:val="en-US"/>
                      </w:rPr>
                    </w:pPr>
                    <w:r>
                      <w:rPr>
                        <w:rFonts w:ascii="Arial" w:hAnsi="Arial" w:cs="Arial"/>
                        <w:sz w:val="16"/>
                        <w:szCs w:val="16"/>
                        <w:lang w:val="en-US" w:eastAsia="zh-CN"/>
                      </w:rPr>
                      <w:t>Phone + 86 21 6109 6716</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pPr>
                      <w:pStyle w:val="23"/>
                      <w:rPr>
                        <w:rFonts w:cs="Arial"/>
                        <w:lang w:val="en-US" w:eastAsia="zh-CN"/>
                      </w:rPr>
                    </w:pPr>
                  </w:p>
                  <w:p>
                    <w:pPr>
                      <w:pStyle w:val="23"/>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5</w:t>
                    </w:r>
                    <w:r>
                      <w:rPr>
                        <w:rFonts w:cs="Arial"/>
                      </w:rPr>
                      <w:fldChar w:fldCharType="end"/>
                    </w:r>
                    <w:r>
                      <w:rPr>
                        <w:rFonts w:cs="Arial"/>
                        <w:lang w:val="en-US"/>
                      </w:rPr>
                      <w:t xml:space="preserve"> of</w:t>
                    </w:r>
                    <w:r>
                      <w:rPr>
                        <w:rFonts w:hint="eastAsia" w:cs="Arial"/>
                        <w:lang w:val="en-US" w:eastAsia="zh-CN"/>
                      </w:rPr>
                      <w:t xml:space="preserve"> </w:t>
                    </w:r>
                    <w:r>
                      <w:rPr>
                        <w:rFonts w:eastAsia="黑体" w:cs="Arial"/>
                      </w:rPr>
                      <w:fldChar w:fldCharType="begin"/>
                    </w:r>
                    <w:r>
                      <w:rPr>
                        <w:rFonts w:eastAsia="黑体" w:cs="Arial"/>
                        <w:lang w:eastAsia="zh-CN"/>
                      </w:rPr>
                      <w:instrText xml:space="preserve"> NUMPAGES  \* ARABIC  \* MERGEFORMAT </w:instrText>
                    </w:r>
                    <w:r>
                      <w:rPr>
                        <w:rFonts w:eastAsia="黑体" w:cs="Arial"/>
                      </w:rPr>
                      <w:fldChar w:fldCharType="separate"/>
                    </w:r>
                    <w:r>
                      <w:rPr>
                        <w:rFonts w:eastAsia="黑体" w:cs="Arial"/>
                        <w:lang w:eastAsia="zh-CN"/>
                      </w:rPr>
                      <w:t>2</w:t>
                    </w:r>
                    <w:r>
                      <w:rPr>
                        <w:rFonts w:eastAsia="黑体" w:cs="Arial"/>
                      </w:rPr>
                      <w:fldChar w:fldCharType="end"/>
                    </w:r>
                  </w:p>
                </w:txbxContent>
              </v:textbox>
              <w10:anchorlock/>
            </v:shape>
          </w:pict>
        </mc:Fallback>
      </mc:AlternateContent>
    </w:r>
    <w:r>
      <w:rPr>
        <w:lang w:val="en-US"/>
      </w:rPr>
      <w:drawing>
        <wp:anchor distT="0" distB="0" distL="114300" distR="114300" simplePos="0" relativeHeight="251662336" behindDoc="1" locked="1" layoutInCell="1" allowOverlap="1">
          <wp:simplePos x="0" y="0"/>
          <wp:positionH relativeFrom="page">
            <wp:posOffset>5760720</wp:posOffset>
          </wp:positionH>
          <wp:positionV relativeFrom="page">
            <wp:posOffset>540385</wp:posOffset>
          </wp:positionV>
          <wp:extent cx="1440180" cy="563880"/>
          <wp:effectExtent l="0" t="0" r="7620" b="7620"/>
          <wp:wrapNone/>
          <wp:docPr id="25" name="Picture 25" descr="Lc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c_p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40180" cy="56388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440"/>
        <w:tab w:val="clear" w:pos="4536"/>
        <w:tab w:val="clear" w:pos="9072"/>
      </w:tabs>
    </w:pPr>
    <w:r>
      <w:rPr>
        <w:lang w:val="en-US"/>
      </w:rPr>
      <mc:AlternateContent>
        <mc:Choice Requires="wps">
          <w:drawing>
            <wp:anchor distT="0" distB="0" distL="114300" distR="114300" simplePos="0" relativeHeight="251664384" behindDoc="0" locked="1" layoutInCell="1" allowOverlap="0">
              <wp:simplePos x="0" y="0"/>
              <wp:positionH relativeFrom="page">
                <wp:posOffset>5760720</wp:posOffset>
              </wp:positionH>
              <wp:positionV relativeFrom="page">
                <wp:posOffset>2041525</wp:posOffset>
              </wp:positionV>
              <wp:extent cx="1654810" cy="4319905"/>
              <wp:effectExtent l="0" t="0" r="0" b="0"/>
              <wp:wrapNone/>
              <wp:docPr id="2"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654810" cy="4319905"/>
                      </a:xfrm>
                      <a:prstGeom prst="rect">
                        <a:avLst/>
                      </a:prstGeom>
                      <a:noFill/>
                      <a:ln>
                        <a:noFill/>
                      </a:ln>
                    </wps:spPr>
                    <wps:txbx>
                      <w:txbxContent>
                        <w:p>
                          <w:pPr>
                            <w:pStyle w:val="40"/>
                            <w:spacing w:before="0" w:after="0" w:line="220" w:lineRule="atLeast"/>
                            <w:ind w:left="0" w:right="557" w:firstLine="0"/>
                            <w:rPr>
                              <w:rFonts w:ascii="Arial" w:hAnsi="Arial" w:cs="Arial"/>
                              <w:b/>
                              <w:sz w:val="16"/>
                              <w:szCs w:val="16"/>
                              <w:lang w:val="en-US" w:eastAsia="zh-CN"/>
                            </w:rPr>
                          </w:pPr>
                          <w:bookmarkStart w:id="0" w:name="Ansprechpartner_Seite1"/>
                          <w:r>
                            <w:rPr>
                              <w:rFonts w:ascii="Arial" w:hAnsi="Arial" w:cs="Arial"/>
                              <w:b/>
                              <w:sz w:val="16"/>
                              <w:szCs w:val="16"/>
                              <w:lang w:val="en-US" w:eastAsia="zh-CN"/>
                            </w:rPr>
                            <w:t>LANXESS Greater China</w:t>
                          </w:r>
                        </w:p>
                        <w:p>
                          <w:pPr>
                            <w:pStyle w:val="40"/>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spacing w:after="0" w:line="320" w:lineRule="exact"/>
                            <w:rPr>
                              <w:rFonts w:ascii="Arial" w:hAnsi="Arial" w:cs="Arial"/>
                              <w:sz w:val="16"/>
                              <w:szCs w:val="16"/>
                              <w:lang w:val="en-GB"/>
                            </w:rPr>
                          </w:pPr>
                        </w:p>
                        <w:p>
                          <w:pPr>
                            <w:spacing w:after="0" w:line="320" w:lineRule="exact"/>
                            <w:rPr>
                              <w:rFonts w:ascii="Arial" w:hAnsi="Arial" w:cs="Arial"/>
                              <w:sz w:val="16"/>
                              <w:szCs w:val="16"/>
                              <w:lang w:val="en-US"/>
                            </w:rPr>
                          </w:pPr>
                          <w:r>
                            <w:rPr>
                              <w:rFonts w:ascii="Arial" w:hAnsi="Arial" w:cs="Arial"/>
                              <w:sz w:val="16"/>
                              <w:szCs w:val="16"/>
                              <w:lang w:val="en-US"/>
                            </w:rPr>
                            <w:t>Fiona Yu</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Phone + 86 21 6109 6716</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pPr>
                            <w:rPr>
                              <w:rStyle w:val="21"/>
                              <w:rFonts w:ascii="Arial" w:hAnsi="Arial" w:cs="Arial"/>
                              <w:sz w:val="18"/>
                              <w:szCs w:val="18"/>
                              <w:lang w:val="en-US" w:eastAsia="zh-CN"/>
                            </w:rPr>
                          </w:pPr>
                        </w:p>
                        <w:p>
                          <w:pPr>
                            <w:pStyle w:val="23"/>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1</w:t>
                          </w:r>
                          <w:r>
                            <w:rPr>
                              <w:rFonts w:cs="Arial"/>
                            </w:rPr>
                            <w:fldChar w:fldCharType="end"/>
                          </w:r>
                          <w:r>
                            <w:rPr>
                              <w:rFonts w:cs="Arial"/>
                              <w:lang w:val="en-US"/>
                            </w:rPr>
                            <w:t xml:space="preserve"> of</w:t>
                          </w:r>
                          <w:r>
                            <w:rPr>
                              <w:rFonts w:hint="eastAsia" w:cs="Arial"/>
                              <w:lang w:val="en-US" w:eastAsia="zh-CN"/>
                            </w:rPr>
                            <w:t xml:space="preserve"> </w:t>
                          </w:r>
                          <w:r>
                            <w:rPr>
                              <w:rFonts w:eastAsia="黑体" w:cs="Arial"/>
                            </w:rPr>
                            <w:fldChar w:fldCharType="begin"/>
                          </w:r>
                          <w:r>
                            <w:rPr>
                              <w:rFonts w:eastAsia="黑体" w:cs="Arial"/>
                              <w:lang w:eastAsia="zh-CN"/>
                            </w:rPr>
                            <w:instrText xml:space="preserve"> NUMPAGES  \* ARABIC  \* MERGEFORMAT </w:instrText>
                          </w:r>
                          <w:r>
                            <w:rPr>
                              <w:rFonts w:eastAsia="黑体" w:cs="Arial"/>
                            </w:rPr>
                            <w:fldChar w:fldCharType="separate"/>
                          </w:r>
                          <w:r>
                            <w:rPr>
                              <w:rFonts w:eastAsia="黑体" w:cs="Arial"/>
                              <w:lang w:eastAsia="zh-CN"/>
                            </w:rPr>
                            <w:t>2</w:t>
                          </w:r>
                          <w:r>
                            <w:rPr>
                              <w:rFonts w:eastAsia="黑体" w:cs="Arial"/>
                            </w:rPr>
                            <w:fldChar w:fldCharType="end"/>
                          </w:r>
                        </w:p>
                        <w:bookmarkEnd w:id="0"/>
                        <w:p>
                          <w:pPr>
                            <w:rPr>
                              <w:rStyle w:val="21"/>
                              <w:rFonts w:ascii="Arial" w:hAnsi="Arial" w:cs="Arial"/>
                              <w:sz w:val="18"/>
                              <w:szCs w:val="18"/>
                              <w:lang w:val="en-US" w:eastAsia="zh-CN"/>
                            </w:rPr>
                          </w:pPr>
                        </w:p>
                        <w:p>
                          <w:pPr>
                            <w:rPr>
                              <w:rStyle w:val="21"/>
                              <w:rFonts w:ascii="Arial" w:hAnsi="Arial" w:cs="Arial"/>
                              <w:sz w:val="18"/>
                              <w:szCs w:val="18"/>
                              <w:lang w:val="en-US" w:eastAsia="zh-CN"/>
                            </w:rPr>
                          </w:pPr>
                        </w:p>
                        <w:p>
                          <w:pPr>
                            <w:pStyle w:val="40"/>
                            <w:spacing w:before="0" w:after="0" w:line="240" w:lineRule="auto"/>
                            <w:ind w:left="0" w:right="557" w:firstLine="0"/>
                            <w:rPr>
                              <w:rFonts w:ascii="Arial" w:hAnsi="Arial" w:cs="Arial"/>
                              <w:sz w:val="18"/>
                              <w:szCs w:val="18"/>
                              <w:lang w:val="en-US" w:eastAsia="zh-CN"/>
                            </w:rPr>
                          </w:pPr>
                        </w:p>
                        <w:p>
                          <w:pPr>
                            <w:pStyle w:val="23"/>
                            <w:rPr>
                              <w:rFonts w:cs="Arial"/>
                              <w:lang w:val="en-US" w:eastAsia="zh-CN"/>
                            </w:rPr>
                          </w:pPr>
                        </w:p>
                        <w:p>
                          <w:pPr>
                            <w:pStyle w:val="23"/>
                            <w:rPr>
                              <w:rFonts w:cs="Arial"/>
                              <w:lang w:val="en-US" w:eastAsia="zh-CN"/>
                            </w:rPr>
                          </w:pPr>
                        </w:p>
                      </w:txbxContent>
                    </wps:txbx>
                    <wps:bodyPr rot="0" vert="horz" wrap="square" lIns="0" tIns="0" rIns="0" bIns="0" anchor="t" anchorCtr="0" upright="1">
                      <a:noAutofit/>
                    </wps:bodyPr>
                  </wps:wsp>
                </a:graphicData>
              </a:graphic>
            </wp:anchor>
          </w:drawing>
        </mc:Choice>
        <mc:Fallback>
          <w:pict>
            <v:shape id="Text Box 28" o:spid="_x0000_s1026" o:spt="202" type="#_x0000_t202" style="position:absolute;left:0pt;margin-left:453.6pt;margin-top:160.75pt;height:340.15pt;width:130.3pt;mso-position-horizontal-relative:page;mso-position-vertical-relative:page;z-index:251664384;mso-width-relative:page;mso-height-relative:page;" filled="f" stroked="f" coordsize="21600,21600" o:allowoverlap="f" o:gfxdata="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mF5Fn2wAAAA0BAAAP&#10;AAAAAAAAAAEAIAAAADgAAABkcnMvZG93bnJldi54bWxQSwECFAAUAAAACACHTuJAeFXkvv8BAAAG&#10;BAAADgAAAAAAAAABACAAAABAAQAAZHJzL2Uyb0RvYy54bWxQSwUGAAAAAAYABgBZAQAAsQUAAAAA&#10;">
              <v:fill on="f" focussize="0,0"/>
              <v:stroke on="f"/>
              <v:imagedata o:title=""/>
              <o:lock v:ext="edit" aspectratio="f"/>
              <v:textbox inset="0mm,0mm,0mm,0mm">
                <w:txbxContent>
                  <w:p>
                    <w:pPr>
                      <w:pStyle w:val="40"/>
                      <w:spacing w:before="0" w:after="0" w:line="220" w:lineRule="atLeast"/>
                      <w:ind w:left="0" w:right="557" w:firstLine="0"/>
                      <w:rPr>
                        <w:rFonts w:ascii="Arial" w:hAnsi="Arial" w:cs="Arial"/>
                        <w:b/>
                        <w:sz w:val="16"/>
                        <w:szCs w:val="16"/>
                        <w:lang w:val="en-US" w:eastAsia="zh-CN"/>
                      </w:rPr>
                    </w:pPr>
                    <w:bookmarkStart w:id="0" w:name="Ansprechpartner_Seite1"/>
                    <w:r>
                      <w:rPr>
                        <w:rFonts w:ascii="Arial" w:hAnsi="Arial" w:cs="Arial"/>
                        <w:b/>
                        <w:sz w:val="16"/>
                        <w:szCs w:val="16"/>
                        <w:lang w:val="en-US" w:eastAsia="zh-CN"/>
                      </w:rPr>
                      <w:t>LANXESS Greater China</w:t>
                    </w:r>
                  </w:p>
                  <w:p>
                    <w:pPr>
                      <w:pStyle w:val="40"/>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spacing w:after="0" w:line="320" w:lineRule="exact"/>
                      <w:rPr>
                        <w:rFonts w:ascii="Arial" w:hAnsi="Arial" w:cs="Arial"/>
                        <w:sz w:val="16"/>
                        <w:szCs w:val="16"/>
                        <w:lang w:val="en-GB"/>
                      </w:rPr>
                    </w:pPr>
                  </w:p>
                  <w:p>
                    <w:pPr>
                      <w:spacing w:after="0" w:line="320" w:lineRule="exact"/>
                      <w:rPr>
                        <w:rFonts w:ascii="Arial" w:hAnsi="Arial" w:cs="Arial"/>
                        <w:sz w:val="16"/>
                        <w:szCs w:val="16"/>
                        <w:lang w:val="en-US"/>
                      </w:rPr>
                    </w:pPr>
                    <w:r>
                      <w:rPr>
                        <w:rFonts w:ascii="Arial" w:hAnsi="Arial" w:cs="Arial"/>
                        <w:sz w:val="16"/>
                        <w:szCs w:val="16"/>
                        <w:lang w:val="en-US"/>
                      </w:rPr>
                      <w:t>Fiona Yu</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Phone + 86 21 6109 6716</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pPr>
                      <w:rPr>
                        <w:rStyle w:val="21"/>
                        <w:rFonts w:ascii="Arial" w:hAnsi="Arial" w:cs="Arial"/>
                        <w:sz w:val="18"/>
                        <w:szCs w:val="18"/>
                        <w:lang w:val="en-US" w:eastAsia="zh-CN"/>
                      </w:rPr>
                    </w:pPr>
                  </w:p>
                  <w:p>
                    <w:pPr>
                      <w:pStyle w:val="23"/>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1</w:t>
                    </w:r>
                    <w:r>
                      <w:rPr>
                        <w:rFonts w:cs="Arial"/>
                      </w:rPr>
                      <w:fldChar w:fldCharType="end"/>
                    </w:r>
                    <w:r>
                      <w:rPr>
                        <w:rFonts w:cs="Arial"/>
                        <w:lang w:val="en-US"/>
                      </w:rPr>
                      <w:t xml:space="preserve"> of</w:t>
                    </w:r>
                    <w:r>
                      <w:rPr>
                        <w:rFonts w:hint="eastAsia" w:cs="Arial"/>
                        <w:lang w:val="en-US" w:eastAsia="zh-CN"/>
                      </w:rPr>
                      <w:t xml:space="preserve"> </w:t>
                    </w:r>
                    <w:r>
                      <w:rPr>
                        <w:rFonts w:eastAsia="黑体" w:cs="Arial"/>
                      </w:rPr>
                      <w:fldChar w:fldCharType="begin"/>
                    </w:r>
                    <w:r>
                      <w:rPr>
                        <w:rFonts w:eastAsia="黑体" w:cs="Arial"/>
                        <w:lang w:eastAsia="zh-CN"/>
                      </w:rPr>
                      <w:instrText xml:space="preserve"> NUMPAGES  \* ARABIC  \* MERGEFORMAT </w:instrText>
                    </w:r>
                    <w:r>
                      <w:rPr>
                        <w:rFonts w:eastAsia="黑体" w:cs="Arial"/>
                      </w:rPr>
                      <w:fldChar w:fldCharType="separate"/>
                    </w:r>
                    <w:r>
                      <w:rPr>
                        <w:rFonts w:eastAsia="黑体" w:cs="Arial"/>
                        <w:lang w:eastAsia="zh-CN"/>
                      </w:rPr>
                      <w:t>2</w:t>
                    </w:r>
                    <w:r>
                      <w:rPr>
                        <w:rFonts w:eastAsia="黑体" w:cs="Arial"/>
                      </w:rPr>
                      <w:fldChar w:fldCharType="end"/>
                    </w:r>
                  </w:p>
                  <w:bookmarkEnd w:id="0"/>
                  <w:p>
                    <w:pPr>
                      <w:rPr>
                        <w:rStyle w:val="21"/>
                        <w:rFonts w:ascii="Arial" w:hAnsi="Arial" w:cs="Arial"/>
                        <w:sz w:val="18"/>
                        <w:szCs w:val="18"/>
                        <w:lang w:val="en-US" w:eastAsia="zh-CN"/>
                      </w:rPr>
                    </w:pPr>
                  </w:p>
                  <w:p>
                    <w:pPr>
                      <w:rPr>
                        <w:rStyle w:val="21"/>
                        <w:rFonts w:ascii="Arial" w:hAnsi="Arial" w:cs="Arial"/>
                        <w:sz w:val="18"/>
                        <w:szCs w:val="18"/>
                        <w:lang w:val="en-US" w:eastAsia="zh-CN"/>
                      </w:rPr>
                    </w:pPr>
                  </w:p>
                  <w:p>
                    <w:pPr>
                      <w:pStyle w:val="40"/>
                      <w:spacing w:before="0" w:after="0" w:line="240" w:lineRule="auto"/>
                      <w:ind w:left="0" w:right="557" w:firstLine="0"/>
                      <w:rPr>
                        <w:rFonts w:ascii="Arial" w:hAnsi="Arial" w:cs="Arial"/>
                        <w:sz w:val="18"/>
                        <w:szCs w:val="18"/>
                        <w:lang w:val="en-US" w:eastAsia="zh-CN"/>
                      </w:rPr>
                    </w:pPr>
                  </w:p>
                  <w:p>
                    <w:pPr>
                      <w:pStyle w:val="23"/>
                      <w:rPr>
                        <w:rFonts w:cs="Arial"/>
                        <w:lang w:val="en-US" w:eastAsia="zh-CN"/>
                      </w:rPr>
                    </w:pPr>
                  </w:p>
                  <w:p>
                    <w:pPr>
                      <w:pStyle w:val="23"/>
                      <w:rPr>
                        <w:rFonts w:cs="Arial"/>
                        <w:lang w:val="en-US" w:eastAsia="zh-CN"/>
                      </w:rPr>
                    </w:pPr>
                  </w:p>
                </w:txbxContent>
              </v:textbox>
              <w10:anchorlock/>
            </v:shape>
          </w:pict>
        </mc:Fallback>
      </mc:AlternateContent>
    </w:r>
    <w:r>
      <w:rPr>
        <w:lang w:val="en-US"/>
      </w:rPr>
      <w:drawing>
        <wp:anchor distT="0" distB="0" distL="114300" distR="114300" simplePos="0" relativeHeight="251659264" behindDoc="1" locked="1" layoutInCell="1" allowOverlap="0">
          <wp:simplePos x="0" y="0"/>
          <wp:positionH relativeFrom="page">
            <wp:posOffset>-3026410</wp:posOffset>
          </wp:positionH>
          <wp:positionV relativeFrom="page">
            <wp:posOffset>5361940</wp:posOffset>
          </wp:positionV>
          <wp:extent cx="10443845" cy="5338445"/>
          <wp:effectExtent l="0" t="0" r="0" b="0"/>
          <wp:wrapNone/>
          <wp:docPr id="24" name="Picture 24" descr="S_pGL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_pGL_P"/>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43845" cy="5338445"/>
                  </a:xfrm>
                  <a:prstGeom prst="rect">
                    <a:avLst/>
                  </a:prstGeom>
                  <a:noFill/>
                  <a:ln>
                    <a:noFill/>
                  </a:ln>
                </pic:spPr>
              </pic:pic>
            </a:graphicData>
          </a:graphic>
        </wp:anchor>
      </w:drawing>
    </w:r>
    <w:r>
      <w:rPr>
        <w:lang w:val="en-US"/>
      </w:rPr>
      <w:drawing>
        <wp:anchor distT="0" distB="0" distL="114300" distR="114300" simplePos="0" relativeHeight="251661312" behindDoc="0" locked="1" layoutInCell="0" allowOverlap="0">
          <wp:simplePos x="0" y="0"/>
          <wp:positionH relativeFrom="page">
            <wp:posOffset>5760720</wp:posOffset>
          </wp:positionH>
          <wp:positionV relativeFrom="page">
            <wp:posOffset>540385</wp:posOffset>
          </wp:positionV>
          <wp:extent cx="1440180" cy="563880"/>
          <wp:effectExtent l="0" t="0" r="7620" b="7620"/>
          <wp:wrapNone/>
          <wp:docPr id="22" name="Picture 22" descr="Lc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c_p_4C"/>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40180" cy="563880"/>
                  </a:xfrm>
                  <a:prstGeom prst="rect">
                    <a:avLst/>
                  </a:prstGeom>
                  <a:noFill/>
                  <a:ln>
                    <a:noFill/>
                  </a:ln>
                </pic:spPr>
              </pic:pic>
            </a:graphicData>
          </a:graphic>
        </wp:anchor>
      </w:drawing>
    </w:r>
    <w:r>
      <w:rPr>
        <w:lang w:val="en-US"/>
      </w:rPr>
      <mc:AlternateContent>
        <mc:Choice Requires="wps">
          <w:drawing>
            <wp:anchor distT="0" distB="0" distL="114300" distR="114300" simplePos="0" relativeHeight="251660288" behindDoc="0" locked="1" layoutInCell="0" allowOverlap="0">
              <wp:simplePos x="0" y="0"/>
              <wp:positionH relativeFrom="page">
                <wp:posOffset>900430</wp:posOffset>
              </wp:positionH>
              <wp:positionV relativeFrom="page">
                <wp:posOffset>774065</wp:posOffset>
              </wp:positionV>
              <wp:extent cx="2400300" cy="285750"/>
              <wp:effectExtent l="0" t="0" r="0" b="0"/>
              <wp:wrapNone/>
              <wp:docPr id="1" name="Text Box 21"/>
              <wp:cNvGraphicFramePr/>
              <a:graphic xmlns:a="http://schemas.openxmlformats.org/drawingml/2006/main">
                <a:graphicData uri="http://schemas.microsoft.com/office/word/2010/wordprocessingShape">
                  <wps:wsp>
                    <wps:cNvSpPr txBox="1">
                      <a:spLocks noChangeArrowheads="1"/>
                    </wps:cNvSpPr>
                    <wps:spPr bwMode="auto">
                      <a:xfrm>
                        <a:off x="0" y="0"/>
                        <a:ext cx="2400300" cy="285750"/>
                      </a:xfrm>
                      <a:prstGeom prst="rect">
                        <a:avLst/>
                      </a:prstGeom>
                      <a:noFill/>
                      <a:ln>
                        <a:noFill/>
                      </a:ln>
                    </wps:spPr>
                    <wps:txbx>
                      <w:txbxContent>
                        <w:p>
                          <w:pPr>
                            <w:rPr>
                              <w:rFonts w:ascii="Arial" w:hAnsi="Arial" w:cs="Arial"/>
                              <w:b/>
                              <w:sz w:val="30"/>
                              <w:lang w:val="en-US" w:eastAsia="zh-CN"/>
                            </w:rPr>
                          </w:pPr>
                          <w:r>
                            <w:rPr>
                              <w:rFonts w:ascii="Arial" w:hAnsi="Arial" w:cs="Arial"/>
                              <w:b/>
                              <w:sz w:val="30"/>
                              <w:lang w:val="en-US" w:eastAsia="zh-CN"/>
                            </w:rPr>
                            <w:t>Press Release</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70.9pt;margin-top:60.95pt;height:22.5pt;width:189pt;mso-position-horizontal-relative:page;mso-position-vertical-relative:page;z-index:251660288;mso-width-relative:page;mso-height-relative:page;" filled="f" stroked="f" coordsize="21600,21600" o:allowincell="f" o:allowoverlap="f" o:gfxdata="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vi+/c2AAAAAsBAAAPAAAAAAAA&#10;AAEAIAAAADgAAABkcnMvZG93bnJldi54bWxQSwECFAAUAAAACACHTuJAa04VN/wBAAAFBAAADgAA&#10;AAAAAAABACAAAAA9AQAAZHJzL2Uyb0RvYy54bWxQSwUGAAAAAAYABgBZAQAAqwUAAAAA&#10;">
              <v:fill on="f" focussize="0,0"/>
              <v:stroke on="f"/>
              <v:imagedata o:title=""/>
              <o:lock v:ext="edit" aspectratio="f"/>
              <v:textbox inset="0mm,0mm,0mm,0mm">
                <w:txbxContent>
                  <w:p>
                    <w:pPr>
                      <w:rPr>
                        <w:rFonts w:ascii="Arial" w:hAnsi="Arial" w:cs="Arial"/>
                        <w:b/>
                        <w:sz w:val="30"/>
                        <w:lang w:val="en-US" w:eastAsia="zh-CN"/>
                      </w:rPr>
                    </w:pPr>
                    <w:r>
                      <w:rPr>
                        <w:rFonts w:ascii="Arial" w:hAnsi="Arial" w:cs="Arial"/>
                        <w:b/>
                        <w:sz w:val="30"/>
                        <w:lang w:val="en-US" w:eastAsia="zh-CN"/>
                      </w:rPr>
                      <w:t>Press Release</w:t>
                    </w:r>
                  </w:p>
                </w:txbxContent>
              </v:textbox>
              <w10:anchorlock/>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D1EFE"/>
    <w:multiLevelType w:val="multilevel"/>
    <w:tmpl w:val="50CD1E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E0D7D1B"/>
    <w:multiLevelType w:val="multilevel"/>
    <w:tmpl w:val="7E0D7D1B"/>
    <w:lvl w:ilvl="0" w:tentative="0">
      <w:start w:val="1"/>
      <w:numFmt w:val="bullet"/>
      <w:pStyle w:val="52"/>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Wingdings"/>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Wingdings"/>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708"/>
  <w:hyphenationZone w:val="425"/>
  <w:doNotHyphenateCaps/>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71660d270c64f5bbb8f27f5e85be630" w:val="1"/>
    <w:docVar w:name="a71660d270c64f5bbb8f27f5e85be6370" w:val="AD\LXUXV;57aebc57-ac58-4f35-ad3b-d93abb58e0e0;PUBLIC;2021-12-07T14:37:50;;|"/>
    <w:docVar w:name="commondata" w:val="eyJoZGlkIjoiNzM2M2M4MDE4MjA0ZGUyYTFlOGVlNzQwY2Y4ZmNkYjgifQ=="/>
    <w:docVar w:name="ISFOXAutomaticLabelingDisabled" w:val="True"/>
    <w:docVar w:name="ISFOXClassification" w:val=" "/>
    <w:docVar w:name="ISFOXClassificationAlt" w:val=" "/>
    <w:docVar w:name="ISFOXClassificationId" w:val="57aebc57-ac58-4f35-ad3b-d93abb58e0e0"/>
    <w:docVar w:name="ISFOXClassificationInKeywords" w:val="PUBLIC"/>
    <w:docVar w:name="ISFOXClassificationLong" w:val=" "/>
    <w:docVar w:name="ISFOXClassificationName" w:val="PUBLIC"/>
    <w:docVar w:name="ISFOXClassificationWatermark" w:val="False"/>
    <w:docVar w:name="ISFOXDocumentClassificationVersion" w:val="1"/>
    <w:docVar w:name="ISFOXDocumentInitialized" w:val="False"/>
    <w:docVar w:name="ISFOXDoVersioningOnSave" w:val="0"/>
    <w:docVar w:name="ISFOXLabelingDefaultPosition" w:val="FooterRight"/>
    <w:docVar w:name="ISFOXLabelingVisibleInDocument" w:val="False"/>
    <w:docVar w:name="ISFOXOldClassificationId" w:val="57aebc57-ac58-4f35-ad3b-d93abb58e0e0"/>
    <w:docVar w:name="ISFOXOldClassificationIdBackup" w:val="57aebc57-ac58-4f35-ad3b-d93abb58e0e0"/>
    <w:docVar w:name="ISFOXShowClassificationRequestWindow" w:val="False"/>
    <w:docVar w:name="ISFOXVersioningChanged" w:val="False"/>
  </w:docVars>
  <w:rsids>
    <w:rsidRoot w:val="00B94AB9"/>
    <w:rsid w:val="002150CC"/>
    <w:rsid w:val="00841E8E"/>
    <w:rsid w:val="00B94AB9"/>
    <w:rsid w:val="12855161"/>
    <w:rsid w:val="13D65EFB"/>
    <w:rsid w:val="17C75B81"/>
    <w:rsid w:val="17EE1B8C"/>
    <w:rsid w:val="18671F59"/>
    <w:rsid w:val="255930D3"/>
    <w:rsid w:val="28F14C80"/>
    <w:rsid w:val="3F416816"/>
    <w:rsid w:val="3FE1C405"/>
    <w:rsid w:val="415C2F6C"/>
    <w:rsid w:val="5E06200D"/>
    <w:rsid w:val="65DD1123"/>
    <w:rsid w:val="6BFE5A6E"/>
    <w:rsid w:val="6EC72F97"/>
    <w:rsid w:val="756C576D"/>
    <w:rsid w:val="7DDDF9E5"/>
    <w:rsid w:val="7FEF9D65"/>
    <w:rsid w:val="9FBE4191"/>
    <w:rsid w:val="BBFD9980"/>
    <w:rsid w:val="DFDB7E7A"/>
    <w:rsid w:val="FFE77B8D"/>
    <w:rsid w:val="FFEECBD3"/>
    <w:rsid w:val="FFFB52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iPriority="99"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4"/>
      <w:szCs w:val="24"/>
      <w:lang w:val="de-DE" w:eastAsia="de-DE" w:bidi="ar-SA"/>
    </w:rPr>
  </w:style>
  <w:style w:type="paragraph" w:styleId="2">
    <w:name w:val="heading 1"/>
    <w:basedOn w:val="1"/>
    <w:next w:val="1"/>
    <w:link w:val="38"/>
    <w:qFormat/>
    <w:uiPriority w:val="0"/>
    <w:pPr>
      <w:keepNext/>
      <w:spacing w:line="420" w:lineRule="exact"/>
      <w:outlineLvl w:val="0"/>
    </w:pPr>
    <w:rPr>
      <w:rFonts w:ascii="Arial" w:hAnsi="Arial"/>
      <w:b/>
      <w:bCs/>
      <w:kern w:val="32"/>
      <w:sz w:val="32"/>
      <w:szCs w:val="32"/>
      <w:lang w:val="zh-CN" w:eastAsia="zh-CN"/>
    </w:rPr>
  </w:style>
  <w:style w:type="paragraph" w:styleId="3">
    <w:name w:val="heading 2"/>
    <w:basedOn w:val="1"/>
    <w:next w:val="1"/>
    <w:link w:val="39"/>
    <w:qFormat/>
    <w:uiPriority w:val="0"/>
    <w:pPr>
      <w:keepNext/>
      <w:spacing w:before="240" w:after="60"/>
      <w:outlineLvl w:val="1"/>
    </w:pPr>
    <w:rPr>
      <w:rFonts w:ascii="Arial" w:hAnsi="Arial"/>
      <w:b/>
      <w:bCs/>
      <w:i/>
      <w:iCs/>
      <w:sz w:val="28"/>
      <w:szCs w:val="28"/>
      <w:lang w:val="zh-CN" w:eastAsia="zh-CN"/>
    </w:rPr>
  </w:style>
  <w:style w:type="paragraph" w:styleId="4">
    <w:name w:val="heading 3"/>
    <w:basedOn w:val="3"/>
    <w:next w:val="1"/>
    <w:qFormat/>
    <w:uiPriority w:val="0"/>
    <w:pPr>
      <w:keepLines/>
      <w:autoSpaceDE w:val="0"/>
      <w:autoSpaceDN w:val="0"/>
      <w:spacing w:before="0" w:after="280"/>
      <w:ind w:left="709" w:hanging="709"/>
      <w:outlineLvl w:val="2"/>
    </w:pPr>
    <w:rPr>
      <w:rFonts w:ascii="Helvetica" w:hAnsi="Helvetica"/>
      <w:i w:val="0"/>
      <w:iCs w:val="0"/>
    </w:rPr>
  </w:style>
  <w:style w:type="paragraph" w:styleId="5">
    <w:name w:val="heading 8"/>
    <w:basedOn w:val="1"/>
    <w:next w:val="1"/>
    <w:qFormat/>
    <w:uiPriority w:val="0"/>
    <w:pPr>
      <w:keepNext/>
      <w:spacing w:line="360" w:lineRule="exact"/>
      <w:outlineLvl w:val="7"/>
    </w:pPr>
    <w:rPr>
      <w:b/>
      <w:bCs/>
      <w:sz w:val="30"/>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0"/>
  </w:style>
  <w:style w:type="paragraph" w:styleId="7">
    <w:name w:val="Body Text 3"/>
    <w:basedOn w:val="1"/>
    <w:qFormat/>
    <w:uiPriority w:val="0"/>
    <w:pPr>
      <w:spacing w:after="120" w:line="360" w:lineRule="auto"/>
      <w:ind w:left="567"/>
      <w:jc w:val="both"/>
    </w:pPr>
    <w:rPr>
      <w:rFonts w:ascii="Arial" w:hAnsi="Arial"/>
      <w:sz w:val="16"/>
      <w:szCs w:val="16"/>
      <w:lang w:val="en-US"/>
    </w:rPr>
  </w:style>
  <w:style w:type="paragraph" w:styleId="8">
    <w:name w:val="Body Text"/>
    <w:basedOn w:val="1"/>
    <w:qFormat/>
    <w:uiPriority w:val="0"/>
    <w:pPr>
      <w:spacing w:line="360" w:lineRule="exact"/>
    </w:pPr>
    <w:rPr>
      <w:snapToGrid w:val="0"/>
      <w:color w:val="000000"/>
      <w:sz w:val="26"/>
      <w:szCs w:val="20"/>
    </w:rPr>
  </w:style>
  <w:style w:type="paragraph" w:styleId="9">
    <w:name w:val="Plain Text"/>
    <w:basedOn w:val="1"/>
    <w:unhideWhenUsed/>
    <w:qFormat/>
    <w:uiPriority w:val="99"/>
    <w:rPr>
      <w:rFonts w:ascii="Consolas" w:hAnsi="Consolas" w:eastAsia="Calibri"/>
      <w:sz w:val="21"/>
      <w:szCs w:val="21"/>
      <w:lang w:eastAsia="en-US"/>
    </w:rPr>
  </w:style>
  <w:style w:type="paragraph" w:styleId="10">
    <w:name w:val="Balloon Text"/>
    <w:basedOn w:val="1"/>
    <w:link w:val="51"/>
    <w:semiHidden/>
    <w:qFormat/>
    <w:uiPriority w:val="0"/>
    <w:rPr>
      <w:rFonts w:ascii="Tahoma" w:hAnsi="Tahoma"/>
      <w:sz w:val="16"/>
      <w:szCs w:val="16"/>
      <w:lang w:val="zh-CN" w:eastAsia="zh-CN"/>
    </w:rPr>
  </w:style>
  <w:style w:type="paragraph" w:styleId="11">
    <w:name w:val="footer"/>
    <w:basedOn w:val="1"/>
    <w:link w:val="42"/>
    <w:qFormat/>
    <w:uiPriority w:val="0"/>
    <w:pPr>
      <w:tabs>
        <w:tab w:val="center" w:pos="4536"/>
        <w:tab w:val="right" w:pos="9072"/>
      </w:tabs>
    </w:pPr>
    <w:rPr>
      <w:lang w:val="zh-CN" w:eastAsia="zh-CN"/>
    </w:rPr>
  </w:style>
  <w:style w:type="paragraph" w:styleId="12">
    <w:name w:val="header"/>
    <w:basedOn w:val="1"/>
    <w:link w:val="41"/>
    <w:qFormat/>
    <w:uiPriority w:val="0"/>
    <w:pPr>
      <w:tabs>
        <w:tab w:val="center" w:pos="4536"/>
        <w:tab w:val="right" w:pos="9072"/>
      </w:tabs>
      <w:spacing w:before="1080" w:line="320" w:lineRule="exact"/>
    </w:pPr>
    <w:rPr>
      <w:rFonts w:ascii="Arial" w:hAnsi="Arial"/>
      <w:sz w:val="23"/>
      <w:lang w:val="zh-CN" w:eastAsia="zh-CN"/>
    </w:rPr>
  </w:style>
  <w:style w:type="paragraph" w:styleId="13">
    <w:name w:val="Body Text 2"/>
    <w:basedOn w:val="1"/>
    <w:unhideWhenUsed/>
    <w:qFormat/>
    <w:uiPriority w:val="99"/>
    <w:pPr>
      <w:spacing w:after="120" w:line="480" w:lineRule="auto"/>
    </w:pPr>
    <w:rPr>
      <w:lang w:val="zh-CN" w:eastAsia="zh-CN"/>
    </w:rPr>
  </w:style>
  <w:style w:type="paragraph" w:styleId="14">
    <w:name w:val="Normal (Web)"/>
    <w:basedOn w:val="1"/>
    <w:qFormat/>
    <w:uiPriority w:val="99"/>
    <w:pPr>
      <w:spacing w:before="100" w:beforeAutospacing="1" w:after="100" w:afterAutospacing="1"/>
    </w:pPr>
  </w:style>
  <w:style w:type="table" w:styleId="16">
    <w:name w:val="Table Grid"/>
    <w:basedOn w:val="15"/>
    <w:qFormat/>
    <w:uiPriority w:val="0"/>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HTML Typewriter"/>
    <w:unhideWhenUsed/>
    <w:qFormat/>
    <w:uiPriority w:val="99"/>
    <w:rPr>
      <w:rFonts w:hint="default" w:ascii="Courier New" w:hAnsi="Courier New" w:eastAsia="Calibri" w:cs="Courier New"/>
      <w:sz w:val="20"/>
      <w:szCs w:val="20"/>
    </w:rPr>
  </w:style>
  <w:style w:type="character" w:styleId="21">
    <w:name w:val="Hyperlink"/>
    <w:qFormat/>
    <w:uiPriority w:val="0"/>
    <w:rPr>
      <w:color w:val="0000FF"/>
      <w:u w:val="single"/>
    </w:rPr>
  </w:style>
  <w:style w:type="character" w:styleId="22">
    <w:name w:val="annotation reference"/>
    <w:basedOn w:val="17"/>
    <w:unhideWhenUsed/>
    <w:qFormat/>
    <w:uiPriority w:val="0"/>
    <w:rPr>
      <w:sz w:val="21"/>
      <w:szCs w:val="21"/>
    </w:rPr>
  </w:style>
  <w:style w:type="paragraph" w:customStyle="1" w:styleId="23">
    <w:name w:val="PI-Informationstexte"/>
    <w:basedOn w:val="1"/>
    <w:next w:val="1"/>
    <w:qFormat/>
    <w:uiPriority w:val="0"/>
    <w:pPr>
      <w:spacing w:line="220" w:lineRule="exact"/>
    </w:pPr>
    <w:rPr>
      <w:rFonts w:ascii="Arial" w:hAnsi="Arial"/>
      <w:sz w:val="16"/>
      <w:szCs w:val="16"/>
    </w:rPr>
  </w:style>
  <w:style w:type="paragraph" w:customStyle="1" w:styleId="24">
    <w:name w:val="PI-Überschrift"/>
    <w:basedOn w:val="2"/>
    <w:next w:val="25"/>
    <w:qFormat/>
    <w:uiPriority w:val="0"/>
    <w:rPr>
      <w:sz w:val="30"/>
    </w:rPr>
  </w:style>
  <w:style w:type="paragraph" w:customStyle="1" w:styleId="25">
    <w:name w:val="PI-Untertitel"/>
    <w:basedOn w:val="1"/>
    <w:next w:val="26"/>
    <w:qFormat/>
    <w:uiPriority w:val="0"/>
    <w:pPr>
      <w:spacing w:line="320" w:lineRule="exact"/>
    </w:pPr>
    <w:rPr>
      <w:rFonts w:ascii="Arial" w:hAnsi="Arial" w:cs="Arial"/>
      <w:b/>
      <w:bCs/>
      <w:kern w:val="32"/>
      <w:sz w:val="30"/>
      <w:szCs w:val="32"/>
      <w:lang w:val="zh-CN" w:eastAsia="zh-CN"/>
    </w:rPr>
  </w:style>
  <w:style w:type="paragraph" w:customStyle="1" w:styleId="26">
    <w:name w:val="PI-Text"/>
    <w:basedOn w:val="1"/>
    <w:link w:val="35"/>
    <w:qFormat/>
    <w:uiPriority w:val="0"/>
    <w:pPr>
      <w:spacing w:line="320" w:lineRule="exact"/>
    </w:pPr>
    <w:rPr>
      <w:rFonts w:ascii="Arial" w:hAnsi="Arial"/>
      <w:sz w:val="23"/>
    </w:rPr>
  </w:style>
  <w:style w:type="paragraph" w:customStyle="1" w:styleId="27">
    <w:name w:val="PI-Kopfzeile"/>
    <w:basedOn w:val="12"/>
    <w:next w:val="26"/>
    <w:qFormat/>
    <w:uiPriority w:val="0"/>
  </w:style>
  <w:style w:type="paragraph" w:customStyle="1" w:styleId="28">
    <w:name w:val="PI-Boiler Platte"/>
    <w:basedOn w:val="26"/>
    <w:next w:val="29"/>
    <w:qFormat/>
    <w:uiPriority w:val="0"/>
    <w:pPr>
      <w:spacing w:line="240" w:lineRule="exact"/>
    </w:pPr>
    <w:rPr>
      <w:sz w:val="18"/>
    </w:rPr>
  </w:style>
  <w:style w:type="paragraph" w:customStyle="1" w:styleId="29">
    <w:name w:val="PI-Disclaimer"/>
    <w:basedOn w:val="26"/>
    <w:link w:val="50"/>
    <w:qFormat/>
    <w:uiPriority w:val="0"/>
    <w:pPr>
      <w:spacing w:line="240" w:lineRule="exact"/>
    </w:pPr>
    <w:rPr>
      <w:sz w:val="18"/>
    </w:rPr>
  </w:style>
  <w:style w:type="paragraph" w:customStyle="1" w:styleId="30">
    <w:name w:val="PI-Dachzeile"/>
    <w:next w:val="1"/>
    <w:qFormat/>
    <w:uiPriority w:val="0"/>
    <w:pPr>
      <w:spacing w:after="200" w:line="320" w:lineRule="atLeast"/>
    </w:pPr>
    <w:rPr>
      <w:rFonts w:ascii="Arial" w:hAnsi="Arial" w:eastAsia="宋体" w:cs="Times New Roman"/>
      <w:sz w:val="26"/>
      <w:lang w:val="de-DE" w:eastAsia="de-DE" w:bidi="ar-SA"/>
    </w:rPr>
  </w:style>
  <w:style w:type="paragraph" w:customStyle="1" w:styleId="31">
    <w:name w:val="PI-Ueberschrift"/>
    <w:basedOn w:val="1"/>
    <w:next w:val="1"/>
    <w:qFormat/>
    <w:uiPriority w:val="0"/>
    <w:rPr>
      <w:b/>
      <w:sz w:val="30"/>
      <w:szCs w:val="20"/>
    </w:rPr>
  </w:style>
  <w:style w:type="paragraph" w:customStyle="1" w:styleId="32">
    <w:name w:val="PI-Unterzeile"/>
    <w:basedOn w:val="1"/>
    <w:next w:val="26"/>
    <w:qFormat/>
    <w:uiPriority w:val="0"/>
    <w:pPr>
      <w:tabs>
        <w:tab w:val="left" w:pos="580"/>
      </w:tabs>
    </w:pPr>
    <w:rPr>
      <w:sz w:val="26"/>
    </w:rPr>
  </w:style>
  <w:style w:type="paragraph" w:customStyle="1" w:styleId="33">
    <w:name w:val="bodytext3"/>
    <w:basedOn w:val="1"/>
    <w:qFormat/>
    <w:uiPriority w:val="0"/>
    <w:pPr>
      <w:spacing w:after="270"/>
      <w:ind w:right="270"/>
    </w:pPr>
    <w:rPr>
      <w:rFonts w:ascii="Arial" w:hAnsi="Arial" w:cs="Arial"/>
      <w:color w:val="333333"/>
    </w:rPr>
  </w:style>
  <w:style w:type="paragraph" w:customStyle="1" w:styleId="34">
    <w:name w:val="Char1 Char Char Zchn Zchn Char Char Char Char Char Char Char Char1 Char Char Char Char Char Char"/>
    <w:basedOn w:val="1"/>
    <w:qFormat/>
    <w:uiPriority w:val="0"/>
    <w:pPr>
      <w:spacing w:after="160" w:line="240" w:lineRule="exact"/>
    </w:pPr>
    <w:rPr>
      <w:rFonts w:ascii="Tahoma" w:hAnsi="Tahoma"/>
      <w:snapToGrid w:val="0"/>
      <w:sz w:val="20"/>
      <w:szCs w:val="20"/>
      <w:lang w:val="en-US" w:eastAsia="en-US"/>
    </w:rPr>
  </w:style>
  <w:style w:type="character" w:customStyle="1" w:styleId="35">
    <w:name w:val="PI-Text Zchn"/>
    <w:link w:val="26"/>
    <w:qFormat/>
    <w:uiPriority w:val="0"/>
    <w:rPr>
      <w:rFonts w:ascii="Arial" w:hAnsi="Arial"/>
      <w:sz w:val="23"/>
      <w:szCs w:val="24"/>
      <w:lang w:val="de-DE" w:eastAsia="de-DE" w:bidi="ar-SA"/>
    </w:rPr>
  </w:style>
  <w:style w:type="character" w:customStyle="1" w:styleId="36">
    <w:name w:val="text"/>
    <w:basedOn w:val="17"/>
    <w:qFormat/>
    <w:uiPriority w:val="0"/>
  </w:style>
  <w:style w:type="character" w:customStyle="1" w:styleId="37">
    <w:name w:val="PI-Text Char"/>
    <w:qFormat/>
    <w:locked/>
    <w:uiPriority w:val="0"/>
    <w:rPr>
      <w:rFonts w:ascii="Arial" w:hAnsi="Arial"/>
      <w:sz w:val="23"/>
      <w:szCs w:val="24"/>
    </w:rPr>
  </w:style>
  <w:style w:type="character" w:customStyle="1" w:styleId="38">
    <w:name w:val="标题 1 字符"/>
    <w:link w:val="2"/>
    <w:qFormat/>
    <w:uiPriority w:val="0"/>
    <w:rPr>
      <w:rFonts w:ascii="Arial" w:hAnsi="Arial" w:cs="Arial"/>
      <w:b/>
      <w:bCs/>
      <w:kern w:val="32"/>
      <w:sz w:val="32"/>
      <w:szCs w:val="32"/>
    </w:rPr>
  </w:style>
  <w:style w:type="character" w:customStyle="1" w:styleId="39">
    <w:name w:val="标题 2 字符"/>
    <w:link w:val="3"/>
    <w:qFormat/>
    <w:uiPriority w:val="0"/>
    <w:rPr>
      <w:rFonts w:ascii="Arial" w:hAnsi="Arial" w:cs="Arial"/>
      <w:b/>
      <w:bCs/>
      <w:i/>
      <w:iCs/>
      <w:sz w:val="28"/>
      <w:szCs w:val="28"/>
    </w:rPr>
  </w:style>
  <w:style w:type="paragraph" w:customStyle="1" w:styleId="40">
    <w:name w:val="MLStat"/>
    <w:qFormat/>
    <w:uiPriority w:val="0"/>
    <w:pPr>
      <w:spacing w:before="2" w:after="2" w:line="20" w:lineRule="exact"/>
      <w:ind w:left="2000" w:right="2000" w:firstLine="2000"/>
    </w:pPr>
    <w:rPr>
      <w:rFonts w:ascii="MLStat" w:hAnsi="MLStat" w:eastAsia="宋体" w:cs="Times New Roman"/>
      <w:sz w:val="2"/>
      <w:lang w:val="en-GB" w:eastAsia="en-US" w:bidi="ar-SA"/>
    </w:rPr>
  </w:style>
  <w:style w:type="character" w:customStyle="1" w:styleId="41">
    <w:name w:val="页眉 字符"/>
    <w:link w:val="12"/>
    <w:qFormat/>
    <w:uiPriority w:val="0"/>
    <w:rPr>
      <w:rFonts w:ascii="Arial" w:hAnsi="Arial"/>
      <w:sz w:val="23"/>
      <w:szCs w:val="24"/>
    </w:rPr>
  </w:style>
  <w:style w:type="character" w:customStyle="1" w:styleId="42">
    <w:name w:val="页脚 字符"/>
    <w:link w:val="11"/>
    <w:qFormat/>
    <w:uiPriority w:val="0"/>
    <w:rPr>
      <w:sz w:val="24"/>
      <w:szCs w:val="24"/>
    </w:rPr>
  </w:style>
  <w:style w:type="paragraph" w:customStyle="1" w:styleId="43">
    <w:name w:val="Balloon Text1"/>
    <w:basedOn w:val="1"/>
    <w:semiHidden/>
    <w:qFormat/>
    <w:uiPriority w:val="0"/>
    <w:pPr>
      <w:spacing w:line="280" w:lineRule="atLeast"/>
    </w:pPr>
    <w:rPr>
      <w:rFonts w:ascii="Tahoma" w:hAnsi="Tahoma" w:cs="Tahoma"/>
      <w:sz w:val="16"/>
      <w:szCs w:val="16"/>
    </w:rPr>
  </w:style>
  <w:style w:type="paragraph" w:customStyle="1" w:styleId="44">
    <w:name w:val="Header1"/>
    <w:basedOn w:val="1"/>
    <w:qFormat/>
    <w:uiPriority w:val="0"/>
    <w:pPr>
      <w:spacing w:line="280" w:lineRule="atLeast"/>
    </w:pPr>
    <w:rPr>
      <w:rFonts w:ascii="Arial" w:hAnsi="Arial"/>
      <w:sz w:val="20"/>
      <w:szCs w:val="20"/>
    </w:rPr>
  </w:style>
  <w:style w:type="paragraph" w:customStyle="1" w:styleId="45">
    <w:name w:val="Footer1"/>
    <w:basedOn w:val="11"/>
    <w:qFormat/>
    <w:uiPriority w:val="0"/>
    <w:pPr>
      <w:tabs>
        <w:tab w:val="center" w:pos="4153"/>
        <w:tab w:val="right" w:pos="8306"/>
        <w:tab w:val="clear" w:pos="4536"/>
        <w:tab w:val="clear" w:pos="9072"/>
      </w:tabs>
      <w:spacing w:line="280" w:lineRule="atLeast"/>
    </w:pPr>
    <w:rPr>
      <w:rFonts w:ascii="Arial" w:hAnsi="Arial"/>
      <w:sz w:val="20"/>
      <w:szCs w:val="20"/>
    </w:rPr>
  </w:style>
  <w:style w:type="paragraph" w:customStyle="1" w:styleId="46">
    <w:name w:val="Header2"/>
    <w:basedOn w:val="12"/>
    <w:qFormat/>
    <w:uiPriority w:val="0"/>
    <w:pPr>
      <w:tabs>
        <w:tab w:val="center" w:pos="4153"/>
        <w:tab w:val="right" w:pos="8306"/>
        <w:tab w:val="clear" w:pos="4536"/>
        <w:tab w:val="clear" w:pos="9072"/>
      </w:tabs>
      <w:spacing w:before="0" w:line="280" w:lineRule="atLeast"/>
    </w:pPr>
    <w:rPr>
      <w:sz w:val="20"/>
      <w:szCs w:val="20"/>
    </w:rPr>
  </w:style>
  <w:style w:type="paragraph" w:customStyle="1" w:styleId="47">
    <w:name w:val="Footer2"/>
    <w:basedOn w:val="11"/>
    <w:qFormat/>
    <w:uiPriority w:val="0"/>
    <w:pPr>
      <w:tabs>
        <w:tab w:val="center" w:pos="4153"/>
        <w:tab w:val="right" w:pos="8306"/>
        <w:tab w:val="clear" w:pos="4536"/>
        <w:tab w:val="clear" w:pos="9072"/>
      </w:tabs>
      <w:spacing w:line="280" w:lineRule="atLeast"/>
    </w:pPr>
    <w:rPr>
      <w:rFonts w:ascii="Arial" w:hAnsi="Arial"/>
      <w:sz w:val="20"/>
      <w:szCs w:val="20"/>
    </w:rPr>
  </w:style>
  <w:style w:type="character" w:customStyle="1" w:styleId="48">
    <w:name w:val="artikel_ueberschrift"/>
    <w:basedOn w:val="17"/>
    <w:qFormat/>
    <w:uiPriority w:val="0"/>
  </w:style>
  <w:style w:type="character" w:customStyle="1" w:styleId="49">
    <w:name w:val="artikel_vorspann"/>
    <w:basedOn w:val="17"/>
    <w:qFormat/>
    <w:uiPriority w:val="0"/>
  </w:style>
  <w:style w:type="character" w:customStyle="1" w:styleId="50">
    <w:name w:val="PI-Disclaimer Zchn"/>
    <w:link w:val="29"/>
    <w:qFormat/>
    <w:uiPriority w:val="0"/>
    <w:rPr>
      <w:rFonts w:ascii="Arial" w:hAnsi="Arial"/>
      <w:sz w:val="18"/>
      <w:szCs w:val="24"/>
      <w:lang w:val="de-DE" w:eastAsia="de-DE" w:bidi="ar-SA"/>
    </w:rPr>
  </w:style>
  <w:style w:type="character" w:customStyle="1" w:styleId="51">
    <w:name w:val="批注框文本 字符"/>
    <w:link w:val="10"/>
    <w:semiHidden/>
    <w:qFormat/>
    <w:uiPriority w:val="0"/>
    <w:rPr>
      <w:rFonts w:ascii="Tahoma" w:hAnsi="Tahoma" w:cs="Tahoma"/>
      <w:sz w:val="16"/>
      <w:szCs w:val="16"/>
    </w:rPr>
  </w:style>
  <w:style w:type="paragraph" w:customStyle="1" w:styleId="52">
    <w:name w:val="Bullets"/>
    <w:basedOn w:val="1"/>
    <w:qFormat/>
    <w:uiPriority w:val="0"/>
    <w:pPr>
      <w:numPr>
        <w:ilvl w:val="0"/>
        <w:numId w:val="1"/>
      </w:numPr>
      <w:spacing w:after="80"/>
    </w:pPr>
    <w:rPr>
      <w:rFonts w:ascii="Arial" w:hAnsi="Arial" w:eastAsia="Calibri"/>
      <w:sz w:val="22"/>
      <w:szCs w:val="22"/>
      <w:lang w:val="en-US" w:eastAsia="en-US" w:bidi="en-US"/>
    </w:rPr>
  </w:style>
  <w:style w:type="paragraph" w:customStyle="1" w:styleId="53">
    <w:name w:val="List Paragraph1"/>
    <w:basedOn w:val="1"/>
    <w:qFormat/>
    <w:uiPriority w:val="34"/>
    <w:pPr>
      <w:widowControl w:val="0"/>
      <w:ind w:left="720"/>
      <w:contextualSpacing/>
      <w:jc w:val="both"/>
    </w:pPr>
    <w:rPr>
      <w:rFonts w:ascii="Calibri" w:hAnsi="Calibri" w:cs="黑体"/>
      <w:kern w:val="2"/>
      <w:sz w:val="21"/>
      <w:szCs w:val="22"/>
      <w:lang w:val="en-US" w:eastAsia="zh-CN"/>
    </w:rPr>
  </w:style>
  <w:style w:type="character" w:customStyle="1" w:styleId="54">
    <w:name w:val="ca-51"/>
    <w:qFormat/>
    <w:uiPriority w:val="0"/>
    <w:rPr>
      <w:rFonts w:hint="eastAsia" w:ascii="宋体" w:hAnsi="宋体" w:eastAsia="宋体"/>
      <w:sz w:val="24"/>
      <w:szCs w:val="24"/>
    </w:rPr>
  </w:style>
  <w:style w:type="paragraph" w:customStyle="1" w:styleId="55">
    <w:name w:val="Default"/>
    <w:qFormat/>
    <w:uiPriority w:val="0"/>
    <w:pPr>
      <w:autoSpaceDE w:val="0"/>
      <w:autoSpaceDN w:val="0"/>
      <w:adjustRightInd w:val="0"/>
    </w:pPr>
    <w:rPr>
      <w:rFonts w:ascii="Arial" w:hAnsi="Arial" w:eastAsia="Times New Roman" w:cs="Arial"/>
      <w:color w:val="000000"/>
      <w:sz w:val="24"/>
      <w:szCs w:val="24"/>
      <w:lang w:val="en-US" w:eastAsia="de-DE"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LANXESS AG</Company>
  <Pages>2</Pages>
  <Words>380</Words>
  <Characters>2170</Characters>
  <Lines>18</Lines>
  <Paragraphs>5</Paragraphs>
  <TotalTime>0</TotalTime>
  <ScaleCrop>false</ScaleCrop>
  <LinksUpToDate>false</LinksUpToDate>
  <CharactersWithSpaces>2545</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2021-12-08T19:50:00Z</dcterms:created>
  <dc:creator>... ...</dc:creator>
  <cp:keywords>PUBLIC;</cp:keywords>
  <cp:lastModifiedBy>Sylvia 斐然</cp:lastModifiedBy>
  <cp:lastPrinted>2021-11-12T03:03:00Z</cp:lastPrinted>
  <dcterms:modified xsi:type="dcterms:W3CDTF">2023-12-14T09:49:08Z</dcterms:modified>
  <dc:title>Pressemitteilung</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072D6CA0ACE443C597D2F02A4D077958</vt:lpwstr>
  </property>
  <property fmtid="{D5CDD505-2E9C-101B-9397-08002B2CF9AE}" pid="4" name="ISFOXClassification">
    <vt:lpwstr>PUBLIC</vt:lpwstr>
  </property>
</Properties>
</file>