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Arial Regular" w:hAnsi="Arial Regular" w:eastAsia="黑体" w:cs="Arial Regular"/>
          <w:b/>
          <w:bCs/>
          <w:sz w:val="30"/>
          <w:szCs w:val="30"/>
        </w:rPr>
      </w:pPr>
      <w:r>
        <w:rPr>
          <w:rFonts w:hint="default" w:ascii="Arial Regular" w:hAnsi="Arial Regular" w:eastAsia="黑体" w:cs="Arial Regular"/>
          <w:b/>
          <w:bCs/>
          <w:sz w:val="30"/>
          <w:szCs w:val="30"/>
        </w:rPr>
        <w:t>LANXESS China Recognized as Top Employer China</w:t>
      </w:r>
      <w:r>
        <w:rPr>
          <w:rFonts w:hint="eastAsia" w:ascii="Arial Regular" w:hAnsi="Arial Regular" w:eastAsia="黑体" w:cs="Arial Regular"/>
          <w:b/>
          <w:bCs/>
          <w:sz w:val="30"/>
          <w:szCs w:val="30"/>
          <w:lang w:val="en-US" w:eastAsia="zh-CN"/>
        </w:rPr>
        <w:t xml:space="preserve"> </w:t>
      </w:r>
      <w:r>
        <w:rPr>
          <w:rFonts w:hint="default" w:ascii="Arial Regular" w:hAnsi="Arial Regular" w:eastAsia="黑体" w:cs="Arial Regular"/>
          <w:b/>
          <w:bCs/>
          <w:sz w:val="30"/>
          <w:szCs w:val="30"/>
        </w:rPr>
        <w:t>for the Seventh Consecutive Year</w:t>
      </w:r>
    </w:p>
    <w:p>
      <w:pPr>
        <w:keepNext w:val="0"/>
        <w:keepLines w:val="0"/>
        <w:pageBreakBefore w:val="0"/>
        <w:widowControl/>
        <w:tabs>
          <w:tab w:val="left" w:pos="1056"/>
        </w:tabs>
        <w:kinsoku/>
        <w:wordWrap/>
        <w:overflowPunct/>
        <w:topLinePunct w:val="0"/>
        <w:autoSpaceDE/>
        <w:autoSpaceDN/>
        <w:bidi w:val="0"/>
        <w:adjustRightInd/>
        <w:snapToGrid/>
        <w:spacing w:after="200" w:line="320" w:lineRule="exact"/>
        <w:jc w:val="left"/>
        <w:textAlignment w:val="auto"/>
        <w:rPr>
          <w:rFonts w:hint="default" w:ascii="Arial Regular" w:hAnsi="Arial Regular" w:eastAsia="黑体" w:cs="Arial Regular"/>
          <w:sz w:val="23"/>
          <w:szCs w:val="20"/>
        </w:rPr>
      </w:pPr>
      <w:r>
        <w:rPr>
          <w:rFonts w:hint="default" w:ascii="Arial Regular" w:hAnsi="Arial Regular" w:eastAsia="黑体" w:cs="Arial Regular"/>
          <w:b/>
          <w:bCs/>
          <w:sz w:val="23"/>
          <w:szCs w:val="20"/>
        </w:rPr>
        <w:t>Shanghai, January 19, 2024</w:t>
      </w:r>
      <w:r>
        <w:rPr>
          <w:rFonts w:hint="default" w:ascii="Arial Regular" w:hAnsi="Arial Regular" w:eastAsia="黑体" w:cs="Arial Regular"/>
          <w:sz w:val="23"/>
          <w:szCs w:val="20"/>
        </w:rPr>
        <w:t xml:space="preserve"> - Specialty chemicals company LANXESS has once again been recognized as one of China's Top Employers 2024, marking the seventh consecutive year that the company has been awarded this prestigious recognition by the Top Employers Research Institute.</w:t>
      </w:r>
    </w:p>
    <w:p>
      <w:pPr>
        <w:keepNext w:val="0"/>
        <w:keepLines w:val="0"/>
        <w:pageBreakBefore w:val="0"/>
        <w:widowControl/>
        <w:tabs>
          <w:tab w:val="left" w:pos="1056"/>
        </w:tabs>
        <w:kinsoku/>
        <w:wordWrap/>
        <w:overflowPunct/>
        <w:topLinePunct w:val="0"/>
        <w:autoSpaceDE/>
        <w:autoSpaceDN/>
        <w:bidi w:val="0"/>
        <w:adjustRightInd/>
        <w:snapToGrid/>
        <w:spacing w:after="200" w:line="320" w:lineRule="exact"/>
        <w:jc w:val="left"/>
        <w:textAlignment w:val="auto"/>
        <w:rPr>
          <w:rFonts w:hint="default" w:ascii="Arial Regular" w:hAnsi="Arial Regular" w:eastAsia="黑体" w:cs="Arial Regular"/>
          <w:sz w:val="23"/>
          <w:szCs w:val="20"/>
        </w:rPr>
      </w:pPr>
      <w:r>
        <w:rPr>
          <w:rFonts w:hint="default" w:ascii="Arial Regular" w:hAnsi="Arial Regular" w:eastAsia="黑体" w:cs="Arial Regular"/>
          <w:sz w:val="23"/>
          <w:szCs w:val="20"/>
          <w:lang w:eastAsia="zh-CN"/>
        </w:rPr>
        <w:t>“</w:t>
      </w:r>
      <w:r>
        <w:rPr>
          <w:rFonts w:hint="default" w:ascii="Arial Regular" w:hAnsi="Arial Regular" w:eastAsia="黑体" w:cs="Arial Regular"/>
          <w:sz w:val="23"/>
          <w:szCs w:val="20"/>
        </w:rPr>
        <w:t>Being consistently honored as one of China's Top Employers is the best recognition of LANXESS' long-term development in China,” Michael Rockel, CEO of LANXESS Greater China, said. “Talent is pivotal in business growth, and amidst a complex and uncertain external environment, motivated employees will help companies traverse cycles and lay a solid foundation for resilient growth. LANXESS is steadfast in its dedication to ensuring employee motivation through comprehensive care and supporting their sustainable career paths.”</w:t>
      </w:r>
    </w:p>
    <w:p>
      <w:pPr>
        <w:keepNext w:val="0"/>
        <w:keepLines w:val="0"/>
        <w:pageBreakBefore w:val="0"/>
        <w:widowControl/>
        <w:tabs>
          <w:tab w:val="left" w:pos="1056"/>
        </w:tabs>
        <w:kinsoku/>
        <w:wordWrap/>
        <w:overflowPunct/>
        <w:topLinePunct w:val="0"/>
        <w:autoSpaceDE/>
        <w:autoSpaceDN/>
        <w:bidi w:val="0"/>
        <w:adjustRightInd/>
        <w:snapToGrid/>
        <w:spacing w:after="200" w:line="240" w:lineRule="auto"/>
        <w:jc w:val="left"/>
        <w:textAlignment w:val="auto"/>
        <w:rPr>
          <w:rFonts w:hint="default" w:ascii="Arial Regular" w:hAnsi="Arial Regular" w:eastAsia="黑体" w:cs="Arial Regular"/>
          <w:sz w:val="23"/>
          <w:szCs w:val="20"/>
        </w:rPr>
      </w:pPr>
      <w:r>
        <w:rPr>
          <w:rFonts w:hint="default" w:ascii="Arial Regular" w:hAnsi="Arial Regular" w:cs="Arial Regular"/>
        </w:rPr>
        <w:drawing>
          <wp:inline distT="0" distB="0" distL="114300" distR="114300">
            <wp:extent cx="2895600" cy="1929765"/>
            <wp:effectExtent l="0" t="0" r="0"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2895600" cy="1929765"/>
                    </a:xfrm>
                    <a:prstGeom prst="rect">
                      <a:avLst/>
                    </a:prstGeom>
                    <a:noFill/>
                    <a:ln>
                      <a:noFill/>
                    </a:ln>
                  </pic:spPr>
                </pic:pic>
              </a:graphicData>
            </a:graphic>
          </wp:inline>
        </w:drawing>
      </w:r>
    </w:p>
    <w:p>
      <w:pPr>
        <w:keepNext w:val="0"/>
        <w:keepLines w:val="0"/>
        <w:pageBreakBefore w:val="0"/>
        <w:widowControl/>
        <w:tabs>
          <w:tab w:val="left" w:pos="1056"/>
        </w:tabs>
        <w:kinsoku/>
        <w:wordWrap/>
        <w:overflowPunct/>
        <w:topLinePunct w:val="0"/>
        <w:autoSpaceDE/>
        <w:autoSpaceDN/>
        <w:bidi w:val="0"/>
        <w:adjustRightInd/>
        <w:snapToGrid/>
        <w:spacing w:after="200" w:line="320" w:lineRule="exact"/>
        <w:jc w:val="left"/>
        <w:textAlignment w:val="auto"/>
        <w:rPr>
          <w:rFonts w:hint="default" w:ascii="Arial Regular" w:hAnsi="Arial Regular" w:eastAsia="黑体" w:cs="Arial Regular"/>
          <w:b/>
          <w:bCs/>
          <w:sz w:val="23"/>
          <w:szCs w:val="20"/>
        </w:rPr>
      </w:pPr>
      <w:r>
        <w:rPr>
          <w:rFonts w:hint="default" w:ascii="Arial Regular" w:hAnsi="Arial Regular" w:eastAsia="黑体" w:cs="Arial Regular"/>
          <w:b/>
          <w:bCs/>
          <w:sz w:val="23"/>
          <w:szCs w:val="20"/>
        </w:rPr>
        <w:t>LANXESS Employee Assistance Program: Addressing Work-Life Challenges Effectively</w:t>
      </w:r>
    </w:p>
    <w:p>
      <w:pPr>
        <w:keepNext w:val="0"/>
        <w:keepLines w:val="0"/>
        <w:pageBreakBefore w:val="0"/>
        <w:widowControl/>
        <w:tabs>
          <w:tab w:val="left" w:pos="1056"/>
        </w:tabs>
        <w:kinsoku/>
        <w:wordWrap/>
        <w:overflowPunct/>
        <w:topLinePunct w:val="0"/>
        <w:autoSpaceDE/>
        <w:autoSpaceDN/>
        <w:bidi w:val="0"/>
        <w:adjustRightInd/>
        <w:snapToGrid/>
        <w:spacing w:after="200" w:line="320" w:lineRule="exact"/>
        <w:jc w:val="left"/>
        <w:textAlignment w:val="auto"/>
        <w:rPr>
          <w:rFonts w:hint="default" w:ascii="Arial Regular" w:hAnsi="Arial Regular" w:eastAsia="黑体" w:cs="Arial Regular"/>
          <w:sz w:val="23"/>
          <w:szCs w:val="20"/>
        </w:rPr>
      </w:pPr>
      <w:r>
        <w:rPr>
          <w:rFonts w:hint="default" w:ascii="Arial Regular" w:hAnsi="Arial Regular" w:eastAsia="黑体" w:cs="Arial Regular"/>
          <w:sz w:val="23"/>
          <w:szCs w:val="20"/>
          <w:shd w:val="clear" w:color="auto" w:fill="FFFFFF" w:themeFill="background1"/>
        </w:rPr>
        <w:t>The past three years have seen a significant impact on global mental health due to the ongoing epidemic. In 2020, global reports indicated a staggering 26% increase in depression and a 28% rise in anx</w:t>
      </w:r>
      <w:r>
        <w:rPr>
          <w:rFonts w:hint="default" w:ascii="Arial Regular" w:hAnsi="Arial Regular" w:eastAsia="黑体" w:cs="Arial Regular"/>
          <w:sz w:val="23"/>
          <w:szCs w:val="20"/>
        </w:rPr>
        <w:t>iety disorders. To address these challenges, LANXESS launched a specialized Employee Assistance Program (EAP) this year. The program focuses on aiding employees and their families in identifying and effectively managing various work-related challenges, thereby enhancing their overall well-being.</w:t>
      </w:r>
    </w:p>
    <w:p>
      <w:pPr>
        <w:keepNext w:val="0"/>
        <w:keepLines w:val="0"/>
        <w:pageBreakBefore w:val="0"/>
        <w:widowControl/>
        <w:tabs>
          <w:tab w:val="left" w:pos="1056"/>
        </w:tabs>
        <w:kinsoku/>
        <w:wordWrap/>
        <w:overflowPunct/>
        <w:topLinePunct w:val="0"/>
        <w:autoSpaceDE/>
        <w:autoSpaceDN/>
        <w:bidi w:val="0"/>
        <w:adjustRightInd/>
        <w:snapToGrid/>
        <w:spacing w:after="200" w:line="320" w:lineRule="exact"/>
        <w:jc w:val="left"/>
        <w:textAlignment w:val="auto"/>
        <w:rPr>
          <w:rFonts w:hint="default" w:ascii="Arial Regular" w:hAnsi="Arial Regular" w:eastAsia="黑体" w:cs="Arial Regular"/>
          <w:sz w:val="23"/>
          <w:szCs w:val="20"/>
        </w:rPr>
      </w:pPr>
      <w:r>
        <w:rPr>
          <w:rFonts w:hint="default" w:ascii="Arial Regular" w:hAnsi="Arial Regular" w:eastAsia="黑体" w:cs="Arial Regular"/>
          <w:sz w:val="23"/>
          <w:szCs w:val="20"/>
        </w:rPr>
        <w:t>As an all-encompassing program, LANXESS recognizes the importance of employee mental health and family harmony in improving work efficiency and quality of life. The Employee Assistance Program is designed to assist employees in handling workplace stressors like interpersonal relationships, and career development. Additionally, it aims to support employees in managing personal life challenges encompassing health, family, marriage, and emotional stress. The program aims for a harmonious work-life balance by offering mental health counseling and family support services.</w:t>
      </w:r>
    </w:p>
    <w:p>
      <w:pPr>
        <w:keepNext w:val="0"/>
        <w:keepLines w:val="0"/>
        <w:pageBreakBefore w:val="0"/>
        <w:widowControl/>
        <w:tabs>
          <w:tab w:val="left" w:pos="1056"/>
        </w:tabs>
        <w:kinsoku/>
        <w:wordWrap/>
        <w:overflowPunct/>
        <w:topLinePunct w:val="0"/>
        <w:autoSpaceDE/>
        <w:autoSpaceDN/>
        <w:bidi w:val="0"/>
        <w:adjustRightInd/>
        <w:snapToGrid/>
        <w:spacing w:after="200" w:line="320" w:lineRule="exact"/>
        <w:jc w:val="left"/>
        <w:textAlignment w:val="auto"/>
        <w:rPr>
          <w:rFonts w:hint="default" w:ascii="Arial Regular" w:hAnsi="Arial Regular" w:eastAsia="黑体" w:cs="Arial Regular"/>
          <w:sz w:val="23"/>
          <w:szCs w:val="20"/>
        </w:rPr>
      </w:pPr>
      <w:r>
        <w:rPr>
          <w:rFonts w:hint="default" w:ascii="Arial Regular" w:hAnsi="Arial Regular" w:eastAsia="黑体" w:cs="Arial Regular"/>
          <w:sz w:val="23"/>
          <w:szCs w:val="20"/>
        </w:rPr>
        <w:t xml:space="preserve">The program has set up a 24-hour counseling hotline accessible to all employees and immediate family members. Professional counselors provide effective solutions for emotional stress caused by issues in the psychological, physical, legal and financial areas through phone, video, or face-to-face counseling sessions. </w:t>
      </w:r>
    </w:p>
    <w:p>
      <w:pPr>
        <w:keepNext w:val="0"/>
        <w:keepLines w:val="0"/>
        <w:pageBreakBefore w:val="0"/>
        <w:widowControl/>
        <w:tabs>
          <w:tab w:val="left" w:pos="1056"/>
        </w:tabs>
        <w:kinsoku/>
        <w:wordWrap/>
        <w:overflowPunct/>
        <w:topLinePunct w:val="0"/>
        <w:autoSpaceDE/>
        <w:autoSpaceDN/>
        <w:bidi w:val="0"/>
        <w:adjustRightInd/>
        <w:snapToGrid/>
        <w:spacing w:after="200" w:line="240" w:lineRule="auto"/>
        <w:jc w:val="left"/>
        <w:textAlignment w:val="auto"/>
        <w:rPr>
          <w:rFonts w:hint="default" w:ascii="Arial Regular" w:hAnsi="Arial Regular" w:eastAsia="黑体" w:cs="Arial Regular"/>
          <w:sz w:val="23"/>
          <w:szCs w:val="20"/>
        </w:rPr>
      </w:pPr>
      <w:r>
        <w:rPr>
          <w:rFonts w:hint="default" w:ascii="Arial Regular" w:hAnsi="Arial Regular" w:cs="Arial Regular"/>
        </w:rPr>
        <w:drawing>
          <wp:inline distT="0" distB="0" distL="114300" distR="114300">
            <wp:extent cx="2775585" cy="1851025"/>
            <wp:effectExtent l="0" t="0" r="18415" b="3175"/>
            <wp:docPr id="7" name="图片 2" descr="/Users/huawen/Library/Containers/com.kingsoft.wpsoffice.mac/Data/tmp/picturecompress_2024011600344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Users/huawen/Library/Containers/com.kingsoft.wpsoffice.mac/Data/tmp/picturecompress_20240116003448/output_1.pngoutput_1"/>
                    <pic:cNvPicPr>
                      <a:picLocks noChangeAspect="1"/>
                    </pic:cNvPicPr>
                  </pic:nvPicPr>
                  <pic:blipFill>
                    <a:blip r:embed="rId9"/>
                    <a:stretch>
                      <a:fillRect/>
                    </a:stretch>
                  </pic:blipFill>
                  <pic:spPr>
                    <a:xfrm>
                      <a:off x="0" y="0"/>
                      <a:ext cx="2775585" cy="1851025"/>
                    </a:xfrm>
                    <a:prstGeom prst="rect">
                      <a:avLst/>
                    </a:prstGeom>
                    <a:noFill/>
                    <a:ln>
                      <a:noFill/>
                    </a:ln>
                  </pic:spPr>
                </pic:pic>
              </a:graphicData>
            </a:graphic>
          </wp:inline>
        </w:drawing>
      </w:r>
      <w:bookmarkStart w:id="1" w:name="_GoBack"/>
      <w:bookmarkEnd w:id="1"/>
    </w:p>
    <w:p>
      <w:pPr>
        <w:keepNext w:val="0"/>
        <w:keepLines w:val="0"/>
        <w:pageBreakBefore w:val="0"/>
        <w:widowControl/>
        <w:kinsoku/>
        <w:wordWrap/>
        <w:overflowPunct/>
        <w:topLinePunct w:val="0"/>
        <w:autoSpaceDE/>
        <w:autoSpaceDN/>
        <w:bidi w:val="0"/>
        <w:adjustRightInd/>
        <w:snapToGrid/>
        <w:spacing w:after="200" w:line="320" w:lineRule="exact"/>
        <w:jc w:val="left"/>
        <w:textAlignment w:val="auto"/>
        <w:rPr>
          <w:rFonts w:hint="default" w:ascii="Arial Regular" w:hAnsi="Arial Regular" w:eastAsia="黑体" w:cs="Arial Regular"/>
          <w:b/>
          <w:bCs/>
          <w:sz w:val="23"/>
          <w:szCs w:val="20"/>
        </w:rPr>
      </w:pPr>
      <w:r>
        <w:rPr>
          <w:rFonts w:hint="default" w:ascii="Arial Regular" w:hAnsi="Arial Regular" w:eastAsia="黑体" w:cs="Arial Regular"/>
          <w:b/>
          <w:bCs/>
          <w:sz w:val="23"/>
          <w:szCs w:val="20"/>
        </w:rPr>
        <w:t>Workplace Care: Nurturing Resilience and Professional Development</w:t>
      </w:r>
    </w:p>
    <w:p>
      <w:pPr>
        <w:keepNext w:val="0"/>
        <w:keepLines w:val="0"/>
        <w:pageBreakBefore w:val="0"/>
        <w:widowControl/>
        <w:tabs>
          <w:tab w:val="left" w:pos="1056"/>
        </w:tabs>
        <w:kinsoku/>
        <w:wordWrap/>
        <w:overflowPunct/>
        <w:topLinePunct w:val="0"/>
        <w:autoSpaceDE/>
        <w:autoSpaceDN/>
        <w:bidi w:val="0"/>
        <w:adjustRightInd/>
        <w:snapToGrid/>
        <w:spacing w:after="200" w:line="320" w:lineRule="exact"/>
        <w:jc w:val="left"/>
        <w:textAlignment w:val="auto"/>
        <w:rPr>
          <w:rFonts w:hint="default" w:ascii="Arial Regular" w:hAnsi="Arial Regular" w:eastAsia="黑体" w:cs="Arial Regular"/>
          <w:sz w:val="23"/>
          <w:szCs w:val="20"/>
        </w:rPr>
      </w:pPr>
      <w:r>
        <w:rPr>
          <w:rFonts w:hint="default" w:ascii="Arial Regular" w:hAnsi="Arial Regular" w:eastAsia="黑体" w:cs="Arial Regular"/>
          <w:sz w:val="23"/>
          <w:szCs w:val="20"/>
        </w:rPr>
        <w:t>As an awarded employer, LANXESS is dedicated to fostering an inclusive, respectful and caring workplace environment, and the EAP program also aims to train managers to enhance healthy leadership, improve management's ability to recognize their own and their team members' emotions and stress levels, and contribute to effective communication and healthy team development. In order to support employees' career development, the company also provides a variety of learning and growth opportunities, including professional skills training and career planning, to ensure that employees can continue to grow in their career paths.</w:t>
      </w:r>
    </w:p>
    <w:p>
      <w:pPr>
        <w:keepNext w:val="0"/>
        <w:keepLines w:val="0"/>
        <w:pageBreakBefore w:val="0"/>
        <w:widowControl/>
        <w:kinsoku/>
        <w:wordWrap/>
        <w:overflowPunct/>
        <w:topLinePunct w:val="0"/>
        <w:autoSpaceDE/>
        <w:autoSpaceDN/>
        <w:bidi w:val="0"/>
        <w:adjustRightInd/>
        <w:snapToGrid/>
        <w:spacing w:after="200" w:line="320" w:lineRule="exact"/>
        <w:jc w:val="left"/>
        <w:textAlignment w:val="auto"/>
        <w:rPr>
          <w:rFonts w:hint="default" w:ascii="Arial Regular" w:hAnsi="Arial Regular" w:eastAsia="黑体" w:cs="Arial Regular"/>
          <w:sz w:val="23"/>
        </w:rPr>
      </w:pPr>
      <w:r>
        <w:rPr>
          <w:rFonts w:hint="default" w:ascii="Arial Regular" w:hAnsi="Arial Regular" w:eastAsia="黑体" w:cs="Arial Regular"/>
          <w:sz w:val="23"/>
          <w:szCs w:val="20"/>
        </w:rPr>
        <w:t>Moving forward, LANXESS remains committed to optimizing the work environment and development opportunities for its employees. The company aims to establish a significant advantage for long-term sustainable growth by aligning social value, employee welfare, and corporate success.</w:t>
      </w:r>
    </w:p>
    <w:p>
      <w:pPr>
        <w:rPr>
          <w:rFonts w:hint="default" w:ascii="Arial Regular" w:hAnsi="Arial Regular" w:eastAsia="黑体" w:cs="Arial Regular"/>
          <w:sz w:val="23"/>
          <w:szCs w:val="20"/>
        </w:rPr>
      </w:pPr>
      <w:r>
        <w:rPr>
          <w:rFonts w:hint="default" w:ascii="Arial Regular" w:hAnsi="Arial Regular" w:eastAsia="黑体" w:cs="Arial Regular"/>
          <w:sz w:val="23"/>
          <w:szCs w:val="20"/>
        </w:rPr>
        <w:br w:type="page"/>
      </w:r>
    </w:p>
    <w:p>
      <w:pPr>
        <w:spacing w:after="0" w:line="240" w:lineRule="exact"/>
        <w:rPr>
          <w:rFonts w:hint="default" w:ascii="Arial Regular" w:hAnsi="Arial Regular" w:cs="Arial Regular" w:eastAsiaTheme="minorEastAsia"/>
          <w:b/>
          <w:sz w:val="18"/>
          <w:szCs w:val="18"/>
          <w:lang w:val="en-US" w:eastAsia="zh-CN"/>
        </w:rPr>
      </w:pPr>
      <w:r>
        <w:rPr>
          <w:rFonts w:hint="default" w:ascii="Arial Regular" w:hAnsi="Arial Regular" w:cs="Arial Regular" w:eastAsiaTheme="minorEastAsia"/>
          <w:b/>
          <w:sz w:val="18"/>
          <w:szCs w:val="18"/>
          <w:lang w:val="en-US" w:eastAsia="zh-CN"/>
        </w:rPr>
        <w:t>About LANXESS</w:t>
      </w:r>
    </w:p>
    <w:p>
      <w:pPr>
        <w:spacing w:after="0" w:line="240" w:lineRule="exact"/>
        <w:rPr>
          <w:rFonts w:hint="default" w:ascii="Arial Regular" w:hAnsi="Arial Regular" w:cs="Arial Regular" w:eastAsiaTheme="minorEastAsia"/>
          <w:bCs/>
          <w:sz w:val="18"/>
          <w:szCs w:val="18"/>
          <w:lang w:val="en-US" w:eastAsia="zh-CN"/>
        </w:rPr>
      </w:pPr>
      <w:r>
        <w:rPr>
          <w:rFonts w:hint="default" w:ascii="Arial Regular" w:hAnsi="Arial Regular" w:cs="Arial Regular" w:eastAsiaTheme="minorEastAsia"/>
          <w:bCs/>
          <w:sz w:val="18"/>
          <w:szCs w:val="18"/>
          <w:lang w:val="en-US" w:eastAsia="zh-CN"/>
        </w:rPr>
        <w:t>LANXESS is a leading specialty chemicals company with sales of EUR 8.1 billion in 2022. The company currently has about 13,000 employees in 32 countries. The core business of LANXESS is the development, manufacturing and marketing of chemical intermediates, additives and consumer protection products. LANXESS is listed in the leading sustainability indices Dow Jones Sustainability Index (DJSI World and Europe).</w:t>
      </w:r>
    </w:p>
    <w:p>
      <w:pPr>
        <w:spacing w:after="0" w:line="240" w:lineRule="exact"/>
        <w:rPr>
          <w:rFonts w:hint="default" w:ascii="Arial Regular" w:hAnsi="Arial Regular" w:cs="Arial Regular" w:eastAsiaTheme="minorEastAsia"/>
          <w:bCs/>
          <w:sz w:val="18"/>
          <w:szCs w:val="18"/>
          <w:lang w:val="en-US" w:eastAsia="zh-CN"/>
        </w:rPr>
      </w:pPr>
    </w:p>
    <w:p>
      <w:pPr>
        <w:spacing w:after="0" w:line="240" w:lineRule="exact"/>
        <w:rPr>
          <w:rFonts w:hint="default" w:ascii="Arial Regular" w:hAnsi="Arial Regular" w:cs="Arial Regular" w:eastAsiaTheme="minorEastAsia"/>
          <w:b/>
          <w:sz w:val="18"/>
          <w:szCs w:val="18"/>
          <w:lang w:val="en-US" w:eastAsia="zh-CN"/>
        </w:rPr>
      </w:pPr>
      <w:r>
        <w:rPr>
          <w:rFonts w:hint="default" w:ascii="Arial Regular" w:hAnsi="Arial Regular" w:cs="Arial Regular" w:eastAsiaTheme="minorEastAsia"/>
          <w:b/>
          <w:sz w:val="18"/>
          <w:szCs w:val="18"/>
          <w:lang w:val="en-US" w:eastAsia="zh-CN"/>
        </w:rPr>
        <w:t>LANXESS China</w:t>
      </w:r>
    </w:p>
    <w:p>
      <w:pPr>
        <w:spacing w:after="0" w:line="240" w:lineRule="exact"/>
        <w:rPr>
          <w:rFonts w:hint="default" w:ascii="Arial Regular" w:hAnsi="Arial Regular" w:cs="Arial Regular" w:eastAsiaTheme="minorEastAsia"/>
          <w:sz w:val="18"/>
          <w:szCs w:val="18"/>
          <w:lang w:val="en-US" w:eastAsia="zh-CN"/>
        </w:rPr>
      </w:pPr>
      <w:r>
        <w:rPr>
          <w:rFonts w:hint="default" w:ascii="Arial Regular" w:hAnsi="Arial Regular" w:cs="Arial Regular" w:eastAsiaTheme="minorEastAsia"/>
          <w:sz w:val="18"/>
          <w:szCs w:val="18"/>
          <w:lang w:val="en-US" w:eastAsia="zh-CN"/>
        </w:rPr>
        <w:t>On January 31, 2005, the company was initially listed on the Frankfurt Stock Exchange and LANXESS Chemical (China) Co., Ltd. officially started operations. LANXESS now has 13 subsidiaries, 5 R&amp;D centers and 5 production sites in Greater China. LANXESS works closely with its local partners to develop market-oriented solutions that meet local market needs.</w:t>
      </w:r>
    </w:p>
    <w:p>
      <w:pPr>
        <w:spacing w:after="0" w:line="240" w:lineRule="exact"/>
        <w:rPr>
          <w:rFonts w:hint="default" w:ascii="Arial Regular" w:hAnsi="Arial Regular" w:cs="Arial Regular" w:eastAsiaTheme="minorEastAsia"/>
          <w:sz w:val="18"/>
          <w:szCs w:val="18"/>
          <w:lang w:val="en-US" w:eastAsia="zh-CN"/>
        </w:rPr>
      </w:pPr>
    </w:p>
    <w:p>
      <w:pPr>
        <w:spacing w:after="0" w:line="240" w:lineRule="exact"/>
        <w:rPr>
          <w:rFonts w:hint="default" w:ascii="Arial Regular" w:hAnsi="Arial Regular" w:cs="Arial Regular" w:eastAsiaTheme="minorEastAsia"/>
          <w:b/>
          <w:sz w:val="18"/>
          <w:szCs w:val="18"/>
          <w:lang w:val="en-US" w:eastAsia="zh-CN"/>
        </w:rPr>
      </w:pPr>
      <w:r>
        <w:rPr>
          <w:rFonts w:hint="default" w:ascii="Arial Regular" w:hAnsi="Arial Regular" w:cs="Arial Regular" w:eastAsiaTheme="minorEastAsia"/>
          <w:b/>
          <w:sz w:val="18"/>
          <w:szCs w:val="18"/>
          <w:lang w:val="en-US" w:eastAsia="zh-CN"/>
        </w:rPr>
        <w:t>Forward-Looking Statements</w:t>
      </w:r>
    </w:p>
    <w:p>
      <w:pPr>
        <w:spacing w:after="0" w:line="240" w:lineRule="exact"/>
        <w:rPr>
          <w:rFonts w:hint="default" w:ascii="Arial Regular" w:hAnsi="Arial Regular" w:cs="Arial Regular" w:eastAsiaTheme="minorEastAsia"/>
          <w:sz w:val="18"/>
          <w:szCs w:val="18"/>
          <w:lang w:val="en-US" w:eastAsia="zh-CN"/>
        </w:rPr>
      </w:pPr>
      <w:r>
        <w:rPr>
          <w:rFonts w:hint="default" w:ascii="Arial Regular" w:hAnsi="Arial Regular" w:cs="Arial Regular" w:eastAsiaTheme="minorEastAsia"/>
          <w:sz w:val="18"/>
          <w:szCs w:val="18"/>
          <w:lang w:val="en-US" w:eastAsia="zh-CN"/>
        </w:rPr>
        <w:t>This company release contains certain forward-looking statements, including assumptions, opinions, expectations and views of the company or cited from third party sources. Various known and unknown risks, uncertainties and other factors could cause the actual results, financial position, development or performance of LANXESS AG to differ materially from the estimations expressed or implied herein. LANXESS AG does not guarantee that the assumptions underlying such forward-looking statements are free from errors, nor does it accept any responsibility for the future accuracy of the opinions expressed in this presentation or the actual occurrence of the forecast developments. No representation or warranty (expressed or implied) is made as to, and no reliance should be placed on, any information, estimates, targets and opinions, contained herein, and no liability whatsoever is accepted as to any errors, omissions or misstatements contained herein, and accordingly, no representative of LANXESS AG or any of its affiliated companies or any of such person's officers, directors or employees accept any liability whatsoever arising directly or indirectly from the use of this document.</w:t>
      </w:r>
    </w:p>
    <w:p>
      <w:pPr>
        <w:spacing w:after="0" w:line="240" w:lineRule="exact"/>
        <w:rPr>
          <w:rFonts w:hint="default" w:ascii="Arial Regular" w:hAnsi="Arial Regular" w:cs="Arial Regular" w:eastAsiaTheme="minorEastAsia"/>
          <w:b/>
          <w:sz w:val="18"/>
          <w:szCs w:val="18"/>
          <w:lang w:val="en-US" w:eastAsia="zh-CN"/>
        </w:rPr>
      </w:pPr>
    </w:p>
    <w:p>
      <w:pPr>
        <w:spacing w:after="0" w:line="240" w:lineRule="exact"/>
        <w:rPr>
          <w:rFonts w:hint="default" w:ascii="Arial Regular" w:hAnsi="Arial Regular" w:cs="Arial Regular" w:eastAsiaTheme="minorEastAsia"/>
          <w:b/>
          <w:sz w:val="18"/>
          <w:szCs w:val="18"/>
          <w:lang w:val="en-US" w:eastAsia="zh-CN"/>
        </w:rPr>
      </w:pPr>
      <w:r>
        <w:rPr>
          <w:rFonts w:hint="default" w:ascii="Arial Regular" w:hAnsi="Arial Regular" w:cs="Arial Regular" w:eastAsiaTheme="minorEastAsia"/>
          <w:b/>
          <w:sz w:val="18"/>
          <w:szCs w:val="18"/>
          <w:lang w:val="en-US" w:eastAsia="zh-CN"/>
        </w:rPr>
        <w:t>Information for editors:</w:t>
      </w:r>
    </w:p>
    <w:p>
      <w:pPr>
        <w:spacing w:after="0" w:line="240" w:lineRule="exact"/>
        <w:rPr>
          <w:rStyle w:val="35"/>
          <w:rFonts w:hint="default" w:ascii="Arial Regular" w:hAnsi="Arial Regular" w:cs="Arial Regular"/>
          <w:sz w:val="16"/>
          <w:szCs w:val="16"/>
          <w:lang w:val="en-US" w:eastAsia="zh-CN" w:bidi="th-TH"/>
        </w:rPr>
      </w:pPr>
      <w:r>
        <w:rPr>
          <w:rFonts w:hint="default" w:ascii="Arial Regular" w:hAnsi="Arial Regular" w:cs="Arial Regular"/>
          <w:sz w:val="18"/>
          <w:szCs w:val="18"/>
          <w:lang w:val="en-US" w:eastAsia="zh-CN"/>
        </w:rPr>
        <w:drawing>
          <wp:anchor distT="0" distB="0" distL="114300" distR="114300" simplePos="0" relativeHeight="251665408" behindDoc="0" locked="0" layoutInCell="1" allowOverlap="1">
            <wp:simplePos x="0" y="0"/>
            <wp:positionH relativeFrom="margin">
              <wp:posOffset>-67310</wp:posOffset>
            </wp:positionH>
            <wp:positionV relativeFrom="margin">
              <wp:posOffset>5417820</wp:posOffset>
            </wp:positionV>
            <wp:extent cx="1638300" cy="1638300"/>
            <wp:effectExtent l="0" t="0" r="7620" b="7620"/>
            <wp:wrapSquare wrapText="bothSides"/>
            <wp:docPr id="5" name="Picture 5" descr="qrcode_for_gh_b76203bafcdd_25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code_for_gh_b76203bafcdd_258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38300" cy="1638300"/>
                    </a:xfrm>
                    <a:prstGeom prst="rect">
                      <a:avLst/>
                    </a:prstGeom>
                    <a:noFill/>
                  </pic:spPr>
                </pic:pic>
              </a:graphicData>
            </a:graphic>
          </wp:anchor>
        </w:drawing>
      </w:r>
      <w:r>
        <w:rPr>
          <w:rFonts w:hint="default" w:ascii="Arial Regular" w:hAnsi="Arial Regular" w:cs="Arial Regular" w:eastAsiaTheme="minorEastAsia"/>
          <w:sz w:val="18"/>
          <w:szCs w:val="18"/>
          <w:lang w:val="en-US" w:eastAsia="zh-CN"/>
        </w:rPr>
        <w:t>All LANXESS news releases and accompanying photo, video and audio materials can be found at http://www.lanxess.cn, http://www.weibo.com/lanxess, or LANXESS' official WeChat account: lanxess_china (QR code provided below)</w:t>
      </w:r>
    </w:p>
    <w:sectPr>
      <w:headerReference r:id="rId6" w:type="first"/>
      <w:headerReference r:id="rId5" w:type="default"/>
      <w:pgSz w:w="11906" w:h="16838"/>
      <w:pgMar w:top="3204" w:right="3402" w:bottom="1899" w:left="1418" w:header="720" w:footer="720"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w:panose1 w:val="00000000000000000000"/>
    <w:charset w:val="00"/>
    <w:family w:val="auto"/>
    <w:pitch w:val="default"/>
    <w:sig w:usb0="E00002FF" w:usb1="5000785B" w:usb2="00000000" w:usb3="00000000" w:csb0="2000019F" w:csb1="4F010000"/>
  </w:font>
  <w:font w:name="Consolas">
    <w:altName w:val="苹方-简"/>
    <w:panose1 w:val="020B0609020204030204"/>
    <w:charset w:val="00"/>
    <w:family w:val="modern"/>
    <w:pitch w:val="default"/>
    <w:sig w:usb0="00000000" w:usb1="00000000" w:usb2="00000009" w:usb3="00000000" w:csb0="0000019F" w:csb1="00000000"/>
  </w:font>
  <w:font w:name="Tahoma">
    <w:panose1 w:val="020B0604030504040204"/>
    <w:charset w:val="00"/>
    <w:family w:val="swiss"/>
    <w:pitch w:val="default"/>
    <w:sig w:usb0="E1002AFF" w:usb1="C000605B" w:usb2="00000029" w:usb3="00000000" w:csb0="200101FF" w:csb1="20280000"/>
  </w:font>
  <w:font w:name="MLStat">
    <w:altName w:val="苹方-简"/>
    <w:panose1 w:val="020B0604020202020204"/>
    <w:charset w:val="00"/>
    <w:family w:val="roman"/>
    <w:pitch w:val="default"/>
    <w:sig w:usb0="00000000" w:usb1="00000000" w:usb2="0282A578" w:usb3="00000008" w:csb0="00000021" w:csb1="00000000"/>
  </w:font>
  <w:font w:name="Arial Regular">
    <w:panose1 w:val="020B0604020202090204"/>
    <w:charset w:val="00"/>
    <w:family w:val="auto"/>
    <w:pitch w:val="default"/>
    <w:sig w:usb0="E0000AFF" w:usb1="00007843" w:usb2="00000001" w:usb3="00000000" w:csb0="400001BF" w:csb1="DFF7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lang w:val="en-US"/>
      </w:rPr>
      <mc:AlternateContent>
        <mc:Choice Requires="wps">
          <w:drawing>
            <wp:anchor distT="0" distB="0" distL="114300" distR="114300" simplePos="0" relativeHeight="251663360" behindDoc="0" locked="1" layoutInCell="0" allowOverlap="0">
              <wp:simplePos x="0" y="0"/>
              <wp:positionH relativeFrom="page">
                <wp:posOffset>900430</wp:posOffset>
              </wp:positionH>
              <wp:positionV relativeFrom="page">
                <wp:posOffset>774065</wp:posOffset>
              </wp:positionV>
              <wp:extent cx="2400300" cy="285750"/>
              <wp:effectExtent l="0" t="0" r="0" b="0"/>
              <wp:wrapNone/>
              <wp:docPr id="4" name="Text Box 30"/>
              <wp:cNvGraphicFramePr/>
              <a:graphic xmlns:a="http://schemas.openxmlformats.org/drawingml/2006/main">
                <a:graphicData uri="http://schemas.microsoft.com/office/word/2010/wordprocessingShape">
                  <wps:wsp>
                    <wps:cNvSpPr txBox="1">
                      <a:spLocks noChangeArrowheads="1"/>
                    </wps:cNvSpPr>
                    <wps:spPr bwMode="auto">
                      <a:xfrm>
                        <a:off x="0" y="0"/>
                        <a:ext cx="2400300" cy="285750"/>
                      </a:xfrm>
                      <a:prstGeom prst="rect">
                        <a:avLst/>
                      </a:prstGeom>
                      <a:noFill/>
                      <a:ln>
                        <a:noFill/>
                      </a:ln>
                    </wps:spPr>
                    <wps:txbx>
                      <w:txbxContent>
                        <w:p>
                          <w:pPr>
                            <w:rPr>
                              <w:rFonts w:ascii="Arial" w:hAnsi="Arial" w:cs="Arial"/>
                              <w:b/>
                              <w:sz w:val="30"/>
                              <w:lang w:eastAsia="zh-CN"/>
                            </w:rPr>
                          </w:pPr>
                          <w:r>
                            <w:rPr>
                              <w:rFonts w:ascii="Arial" w:hAnsi="Arial" w:cs="Arial"/>
                              <w:b/>
                              <w:sz w:val="30"/>
                              <w:lang w:eastAsia="zh-CN"/>
                            </w:rPr>
                            <w:t>Press Release</w:t>
                          </w:r>
                        </w:p>
                      </w:txbxContent>
                    </wps:txbx>
                    <wps:bodyPr rot="0" vert="horz" wrap="square" lIns="0" tIns="0" rIns="0" bIns="0" anchor="t" anchorCtr="0" upright="1">
                      <a:noAutofit/>
                    </wps:bodyPr>
                  </wps:wsp>
                </a:graphicData>
              </a:graphic>
            </wp:anchor>
          </w:drawing>
        </mc:Choice>
        <mc:Fallback>
          <w:pict>
            <v:shape id="Text Box 30" o:spid="_x0000_s1026" o:spt="202" type="#_x0000_t202" style="position:absolute;left:0pt;margin-left:70.9pt;margin-top:60.95pt;height:22.5pt;width:189pt;mso-position-horizontal-relative:page;mso-position-vertical-relative:page;z-index:251663360;mso-width-relative:page;mso-height-relative:page;" filled="f" stroked="f" coordsize="21600,21600" o:allowincell="f" o:allowoverlap="f" o:gfxdata="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vi+/c2AAAAAsBAAAPAAAA&#10;AAAAAAEAIAAAADgAAABkcnMvZG93bnJldi54bWxQSwECFAAUAAAACACHTuJA/04t0v8BAAAFBAAA&#10;DgAAAAAAAAABACAAAAA9AQAAZHJzL2Uyb0RvYy54bWxQSwUGAAAAAAYABgBZAQAArgUAAAAA&#10;">
              <v:fill on="f" focussize="0,0"/>
              <v:stroke on="f"/>
              <v:imagedata o:title=""/>
              <o:lock v:ext="edit" aspectratio="f"/>
              <v:textbox inset="0mm,0mm,0mm,0mm">
                <w:txbxContent>
                  <w:p>
                    <w:pPr>
                      <w:rPr>
                        <w:rFonts w:ascii="Arial" w:hAnsi="Arial" w:cs="Arial"/>
                        <w:b/>
                        <w:sz w:val="30"/>
                        <w:lang w:eastAsia="zh-CN"/>
                      </w:rPr>
                    </w:pPr>
                    <w:r>
                      <w:rPr>
                        <w:rFonts w:ascii="Arial" w:hAnsi="Arial" w:cs="Arial"/>
                        <w:b/>
                        <w:sz w:val="30"/>
                        <w:lang w:eastAsia="zh-CN"/>
                      </w:rPr>
                      <w:t>Press Release</w:t>
                    </w:r>
                  </w:p>
                </w:txbxContent>
              </v:textbox>
              <w10:anchorlock/>
            </v:shape>
          </w:pict>
        </mc:Fallback>
      </mc:AlternateContent>
    </w:r>
    <w:r>
      <w:rPr>
        <w:lang w:val="en-US"/>
      </w:rPr>
      <mc:AlternateContent>
        <mc:Choice Requires="wps">
          <w:drawing>
            <wp:anchor distT="0" distB="0" distL="114300" distR="114300" simplePos="0" relativeHeight="251662336" behindDoc="0" locked="1" layoutInCell="1" allowOverlap="0">
              <wp:simplePos x="0" y="0"/>
              <wp:positionH relativeFrom="page">
                <wp:posOffset>5760720</wp:posOffset>
              </wp:positionH>
              <wp:positionV relativeFrom="page">
                <wp:posOffset>2041525</wp:posOffset>
              </wp:positionV>
              <wp:extent cx="1769110" cy="4319905"/>
              <wp:effectExtent l="0" t="0" r="0" b="0"/>
              <wp:wrapNone/>
              <wp:docPr id="3" name="Text Box 29"/>
              <wp:cNvGraphicFramePr/>
              <a:graphic xmlns:a="http://schemas.openxmlformats.org/drawingml/2006/main">
                <a:graphicData uri="http://schemas.microsoft.com/office/word/2010/wordprocessingShape">
                  <wps:wsp>
                    <wps:cNvSpPr txBox="1">
                      <a:spLocks noChangeArrowheads="1"/>
                    </wps:cNvSpPr>
                    <wps:spPr bwMode="auto">
                      <a:xfrm>
                        <a:off x="0" y="0"/>
                        <a:ext cx="1769110" cy="4319905"/>
                      </a:xfrm>
                      <a:prstGeom prst="rect">
                        <a:avLst/>
                      </a:prstGeom>
                      <a:noFill/>
                      <a:ln>
                        <a:noFill/>
                      </a:ln>
                    </wps:spPr>
                    <wps:txbx>
                      <w:txbxContent>
                        <w:p>
                          <w:pPr>
                            <w:pStyle w:val="40"/>
                            <w:spacing w:before="0" w:after="0" w:line="220" w:lineRule="atLeast"/>
                            <w:ind w:left="0" w:right="557" w:firstLine="0"/>
                            <w:rPr>
                              <w:rFonts w:ascii="Arial" w:hAnsi="Arial" w:cs="Arial"/>
                              <w:b/>
                              <w:sz w:val="16"/>
                              <w:szCs w:val="16"/>
                              <w:lang w:val="en-US" w:eastAsia="zh-CN"/>
                            </w:rPr>
                          </w:pPr>
                          <w:r>
                            <w:rPr>
                              <w:rFonts w:ascii="Arial" w:hAnsi="Arial" w:cs="Arial"/>
                              <w:b/>
                              <w:sz w:val="16"/>
                              <w:szCs w:val="16"/>
                              <w:lang w:val="en-US" w:eastAsia="zh-CN"/>
                            </w:rPr>
                            <w:t>LANXESS Greater China</w:t>
                          </w:r>
                        </w:p>
                        <w:p>
                          <w:pPr>
                            <w:pStyle w:val="40"/>
                            <w:spacing w:before="0" w:after="0" w:line="220" w:lineRule="atLeast"/>
                            <w:ind w:left="0" w:right="557" w:firstLine="0"/>
                            <w:rPr>
                              <w:rFonts w:ascii="Arial" w:hAnsi="Arial" w:cs="Arial"/>
                              <w:b/>
                              <w:sz w:val="16"/>
                              <w:szCs w:val="16"/>
                              <w:lang w:eastAsia="zh-CN"/>
                            </w:rPr>
                          </w:pPr>
                          <w:r>
                            <w:rPr>
                              <w:rFonts w:ascii="Arial" w:hAnsi="Arial" w:cs="Arial"/>
                              <w:b/>
                              <w:sz w:val="16"/>
                              <w:szCs w:val="16"/>
                              <w:lang w:eastAsia="zh-CN"/>
                            </w:rPr>
                            <w:t>Contact:</w:t>
                          </w:r>
                        </w:p>
                        <w:p>
                          <w:pPr>
                            <w:pStyle w:val="40"/>
                            <w:spacing w:before="0" w:after="0" w:line="220" w:lineRule="atLeast"/>
                            <w:ind w:left="0" w:right="557" w:firstLine="0"/>
                            <w:rPr>
                              <w:rFonts w:ascii="Arial" w:hAnsi="Arial" w:cs="Arial"/>
                              <w:sz w:val="16"/>
                              <w:szCs w:val="16"/>
                              <w:lang w:eastAsia="zh-CN"/>
                            </w:rPr>
                          </w:pPr>
                        </w:p>
                        <w:p>
                          <w:pPr>
                            <w:pStyle w:val="40"/>
                            <w:spacing w:before="0" w:after="0" w:line="220" w:lineRule="atLeast"/>
                            <w:ind w:left="0" w:right="557" w:firstLine="0"/>
                            <w:rPr>
                              <w:rFonts w:ascii="Arial" w:hAnsi="Arial" w:cs="Arial"/>
                              <w:sz w:val="16"/>
                              <w:szCs w:val="16"/>
                              <w:lang w:eastAsia="zh-CN"/>
                            </w:rPr>
                          </w:pPr>
                        </w:p>
                        <w:p>
                          <w:pPr>
                            <w:pStyle w:val="40"/>
                            <w:spacing w:before="0" w:after="0" w:line="220" w:lineRule="atLeast"/>
                            <w:ind w:left="0" w:right="557" w:firstLine="0"/>
                            <w:rPr>
                              <w:rFonts w:ascii="Arial" w:hAnsi="Arial" w:cs="Arial"/>
                              <w:sz w:val="16"/>
                              <w:szCs w:val="16"/>
                              <w:lang w:eastAsia="zh-CN"/>
                            </w:rPr>
                          </w:pPr>
                        </w:p>
                        <w:p>
                          <w:pPr>
                            <w:rPr>
                              <w:rFonts w:ascii="Arial" w:hAnsi="Arial" w:cs="Arial"/>
                              <w:sz w:val="16"/>
                              <w:szCs w:val="16"/>
                              <w:lang w:val="en-GB"/>
                            </w:rPr>
                          </w:pPr>
                        </w:p>
                        <w:p>
                          <w:pPr>
                            <w:spacing w:after="0" w:line="320" w:lineRule="exact"/>
                            <w:rPr>
                              <w:rFonts w:ascii="Arial" w:hAnsi="Arial" w:cs="Arial"/>
                              <w:sz w:val="16"/>
                              <w:szCs w:val="16"/>
                              <w:lang w:val="en-US"/>
                            </w:rPr>
                          </w:pPr>
                          <w:r>
                            <w:rPr>
                              <w:rFonts w:ascii="Arial" w:hAnsi="Arial" w:cs="Arial"/>
                              <w:sz w:val="16"/>
                              <w:szCs w:val="16"/>
                              <w:lang w:val="en-US"/>
                            </w:rPr>
                            <w:t>Fiona Yu</w:t>
                          </w:r>
                        </w:p>
                        <w:p>
                          <w:pPr>
                            <w:spacing w:after="0" w:line="320" w:lineRule="exact"/>
                            <w:rPr>
                              <w:rFonts w:ascii="Arial" w:hAnsi="Arial" w:cs="Arial"/>
                              <w:sz w:val="16"/>
                              <w:szCs w:val="16"/>
                              <w:lang w:val="en-US"/>
                            </w:rPr>
                          </w:pPr>
                          <w:r>
                            <w:rPr>
                              <w:rFonts w:ascii="Arial" w:hAnsi="Arial" w:cs="Arial"/>
                              <w:sz w:val="16"/>
                              <w:szCs w:val="16"/>
                              <w:lang w:val="en-US" w:eastAsia="zh-CN"/>
                            </w:rPr>
                            <w:t>Phone + 86 21 6109 6716</w:t>
                          </w:r>
                        </w:p>
                        <w:p>
                          <w:pPr>
                            <w:pStyle w:val="40"/>
                            <w:spacing w:before="0" w:after="0" w:line="320" w:lineRule="exact"/>
                            <w:ind w:left="0" w:right="557" w:firstLine="0"/>
                            <w:rPr>
                              <w:rFonts w:ascii="Arial" w:hAnsi="Arial" w:cs="Arial"/>
                              <w:sz w:val="16"/>
                              <w:szCs w:val="16"/>
                              <w:lang w:val="en-US" w:eastAsia="zh-CN"/>
                            </w:rPr>
                          </w:pPr>
                          <w:r>
                            <w:rPr>
                              <w:rFonts w:ascii="Arial" w:hAnsi="Arial" w:cs="Arial"/>
                              <w:sz w:val="16"/>
                              <w:szCs w:val="16"/>
                              <w:lang w:val="en-US" w:eastAsia="zh-CN"/>
                            </w:rPr>
                            <w:t>fiona.yu@lanxess.com</w:t>
                          </w:r>
                        </w:p>
                        <w:p>
                          <w:pPr>
                            <w:pStyle w:val="23"/>
                            <w:rPr>
                              <w:rFonts w:cs="Arial"/>
                              <w:lang w:val="en-US" w:eastAsia="zh-CN"/>
                            </w:rPr>
                          </w:pPr>
                        </w:p>
                        <w:p>
                          <w:pPr>
                            <w:pStyle w:val="23"/>
                            <w:rPr>
                              <w:rFonts w:cs="Arial"/>
                              <w:lang w:val="en-US" w:eastAsia="zh-CN"/>
                            </w:rPr>
                          </w:pPr>
                          <w:r>
                            <w:rPr>
                              <w:rFonts w:cs="Arial"/>
                              <w:lang w:val="en-US"/>
                            </w:rPr>
                            <w:t xml:space="preserve">Page </w:t>
                          </w:r>
                          <w:r>
                            <w:rPr>
                              <w:rFonts w:cs="Arial"/>
                            </w:rPr>
                            <w:fldChar w:fldCharType="begin"/>
                          </w:r>
                          <w:r>
                            <w:rPr>
                              <w:rFonts w:cs="Arial"/>
                              <w:lang w:val="en-US"/>
                            </w:rPr>
                            <w:instrText xml:space="preserve"> PAGE  \* ARABIC  \* MERGEFORMAT </w:instrText>
                          </w:r>
                          <w:r>
                            <w:rPr>
                              <w:rFonts w:cs="Arial"/>
                            </w:rPr>
                            <w:fldChar w:fldCharType="separate"/>
                          </w:r>
                          <w:r>
                            <w:rPr>
                              <w:rFonts w:cs="Arial"/>
                              <w:lang w:val="en-US"/>
                            </w:rPr>
                            <w:t>5</w:t>
                          </w:r>
                          <w:r>
                            <w:rPr>
                              <w:rFonts w:cs="Arial"/>
                            </w:rPr>
                            <w:fldChar w:fldCharType="end"/>
                          </w:r>
                          <w:r>
                            <w:rPr>
                              <w:rFonts w:cs="Arial"/>
                              <w:lang w:val="en-US"/>
                            </w:rPr>
                            <w:t xml:space="preserve"> of</w:t>
                          </w:r>
                          <w:r>
                            <w:rPr>
                              <w:rFonts w:hint="eastAsia" w:cs="Arial"/>
                              <w:lang w:val="en-US" w:eastAsia="zh-CN"/>
                            </w:rPr>
                            <w:t xml:space="preserve"> </w:t>
                          </w:r>
                          <w:r>
                            <w:rPr>
                              <w:rFonts w:eastAsia="黑体" w:cs="Arial"/>
                            </w:rPr>
                            <w:fldChar w:fldCharType="begin"/>
                          </w:r>
                          <w:r>
                            <w:rPr>
                              <w:rFonts w:eastAsia="黑体" w:cs="Arial"/>
                              <w:lang w:eastAsia="zh-CN"/>
                            </w:rPr>
                            <w:instrText xml:space="preserve"> NUMPAGES  \* ARABIC  \* MERGEFORMAT </w:instrText>
                          </w:r>
                          <w:r>
                            <w:rPr>
                              <w:rFonts w:eastAsia="黑体" w:cs="Arial"/>
                            </w:rPr>
                            <w:fldChar w:fldCharType="separate"/>
                          </w:r>
                          <w:r>
                            <w:rPr>
                              <w:rFonts w:eastAsia="黑体" w:cs="Arial"/>
                              <w:lang w:eastAsia="zh-CN"/>
                            </w:rPr>
                            <w:t>2</w:t>
                          </w:r>
                          <w:r>
                            <w:rPr>
                              <w:rFonts w:eastAsia="黑体" w:cs="Arial"/>
                            </w:rPr>
                            <w:fldChar w:fldCharType="end"/>
                          </w:r>
                        </w:p>
                      </w:txbxContent>
                    </wps:txbx>
                    <wps:bodyPr rot="0" vert="horz" wrap="square" lIns="0" tIns="0" rIns="0" bIns="0" anchor="t" anchorCtr="0" upright="1">
                      <a:noAutofit/>
                    </wps:bodyPr>
                  </wps:wsp>
                </a:graphicData>
              </a:graphic>
            </wp:anchor>
          </w:drawing>
        </mc:Choice>
        <mc:Fallback>
          <w:pict>
            <v:shape id="Text Box 29" o:spid="_x0000_s1026" o:spt="202" type="#_x0000_t202" style="position:absolute;left:0pt;margin-left:453.6pt;margin-top:160.75pt;height:340.15pt;width:139.3pt;mso-position-horizontal-relative:page;mso-position-vertical-relative:page;z-index:251662336;mso-width-relative:page;mso-height-relative:page;" filled="f" stroked="f" coordsize="21600,21600" o:allowoverlap="f" o:gfxdata="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BY5T9O2wAAAA0BAAAP&#10;AAAAAAAAAAEAIAAAADgAAABkcnMvZG93bnJldi54bWxQSwECFAAUAAAACACHTuJAYttYm/8BAAAG&#10;BAAADgAAAAAAAAABACAAAABAAQAAZHJzL2Uyb0RvYy54bWxQSwUGAAAAAAYABgBZAQAAsQUAAAAA&#10;">
              <v:fill on="f" focussize="0,0"/>
              <v:stroke on="f"/>
              <v:imagedata o:title=""/>
              <o:lock v:ext="edit" aspectratio="f"/>
              <v:textbox inset="0mm,0mm,0mm,0mm">
                <w:txbxContent>
                  <w:p>
                    <w:pPr>
                      <w:pStyle w:val="40"/>
                      <w:spacing w:before="0" w:after="0" w:line="220" w:lineRule="atLeast"/>
                      <w:ind w:left="0" w:right="557" w:firstLine="0"/>
                      <w:rPr>
                        <w:rFonts w:ascii="Arial" w:hAnsi="Arial" w:cs="Arial"/>
                        <w:b/>
                        <w:sz w:val="16"/>
                        <w:szCs w:val="16"/>
                        <w:lang w:val="en-US" w:eastAsia="zh-CN"/>
                      </w:rPr>
                    </w:pPr>
                    <w:r>
                      <w:rPr>
                        <w:rFonts w:ascii="Arial" w:hAnsi="Arial" w:cs="Arial"/>
                        <w:b/>
                        <w:sz w:val="16"/>
                        <w:szCs w:val="16"/>
                        <w:lang w:val="en-US" w:eastAsia="zh-CN"/>
                      </w:rPr>
                      <w:t>LANXESS Greater China</w:t>
                    </w:r>
                  </w:p>
                  <w:p>
                    <w:pPr>
                      <w:pStyle w:val="40"/>
                      <w:spacing w:before="0" w:after="0" w:line="220" w:lineRule="atLeast"/>
                      <w:ind w:left="0" w:right="557" w:firstLine="0"/>
                      <w:rPr>
                        <w:rFonts w:ascii="Arial" w:hAnsi="Arial" w:cs="Arial"/>
                        <w:b/>
                        <w:sz w:val="16"/>
                        <w:szCs w:val="16"/>
                        <w:lang w:eastAsia="zh-CN"/>
                      </w:rPr>
                    </w:pPr>
                    <w:r>
                      <w:rPr>
                        <w:rFonts w:ascii="Arial" w:hAnsi="Arial" w:cs="Arial"/>
                        <w:b/>
                        <w:sz w:val="16"/>
                        <w:szCs w:val="16"/>
                        <w:lang w:eastAsia="zh-CN"/>
                      </w:rPr>
                      <w:t>Contact:</w:t>
                    </w:r>
                  </w:p>
                  <w:p>
                    <w:pPr>
                      <w:pStyle w:val="40"/>
                      <w:spacing w:before="0" w:after="0" w:line="220" w:lineRule="atLeast"/>
                      <w:ind w:left="0" w:right="557" w:firstLine="0"/>
                      <w:rPr>
                        <w:rFonts w:ascii="Arial" w:hAnsi="Arial" w:cs="Arial"/>
                        <w:sz w:val="16"/>
                        <w:szCs w:val="16"/>
                        <w:lang w:eastAsia="zh-CN"/>
                      </w:rPr>
                    </w:pPr>
                  </w:p>
                  <w:p>
                    <w:pPr>
                      <w:pStyle w:val="40"/>
                      <w:spacing w:before="0" w:after="0" w:line="220" w:lineRule="atLeast"/>
                      <w:ind w:left="0" w:right="557" w:firstLine="0"/>
                      <w:rPr>
                        <w:rFonts w:ascii="Arial" w:hAnsi="Arial" w:cs="Arial"/>
                        <w:sz w:val="16"/>
                        <w:szCs w:val="16"/>
                        <w:lang w:eastAsia="zh-CN"/>
                      </w:rPr>
                    </w:pPr>
                  </w:p>
                  <w:p>
                    <w:pPr>
                      <w:pStyle w:val="40"/>
                      <w:spacing w:before="0" w:after="0" w:line="220" w:lineRule="atLeast"/>
                      <w:ind w:left="0" w:right="557" w:firstLine="0"/>
                      <w:rPr>
                        <w:rFonts w:ascii="Arial" w:hAnsi="Arial" w:cs="Arial"/>
                        <w:sz w:val="16"/>
                        <w:szCs w:val="16"/>
                        <w:lang w:eastAsia="zh-CN"/>
                      </w:rPr>
                    </w:pPr>
                  </w:p>
                  <w:p>
                    <w:pPr>
                      <w:rPr>
                        <w:rFonts w:ascii="Arial" w:hAnsi="Arial" w:cs="Arial"/>
                        <w:sz w:val="16"/>
                        <w:szCs w:val="16"/>
                        <w:lang w:val="en-GB"/>
                      </w:rPr>
                    </w:pPr>
                  </w:p>
                  <w:p>
                    <w:pPr>
                      <w:spacing w:after="0" w:line="320" w:lineRule="exact"/>
                      <w:rPr>
                        <w:rFonts w:ascii="Arial" w:hAnsi="Arial" w:cs="Arial"/>
                        <w:sz w:val="16"/>
                        <w:szCs w:val="16"/>
                        <w:lang w:val="en-US"/>
                      </w:rPr>
                    </w:pPr>
                    <w:r>
                      <w:rPr>
                        <w:rFonts w:ascii="Arial" w:hAnsi="Arial" w:cs="Arial"/>
                        <w:sz w:val="16"/>
                        <w:szCs w:val="16"/>
                        <w:lang w:val="en-US"/>
                      </w:rPr>
                      <w:t>Fiona Yu</w:t>
                    </w:r>
                  </w:p>
                  <w:p>
                    <w:pPr>
                      <w:spacing w:after="0" w:line="320" w:lineRule="exact"/>
                      <w:rPr>
                        <w:rFonts w:ascii="Arial" w:hAnsi="Arial" w:cs="Arial"/>
                        <w:sz w:val="16"/>
                        <w:szCs w:val="16"/>
                        <w:lang w:val="en-US"/>
                      </w:rPr>
                    </w:pPr>
                    <w:r>
                      <w:rPr>
                        <w:rFonts w:ascii="Arial" w:hAnsi="Arial" w:cs="Arial"/>
                        <w:sz w:val="16"/>
                        <w:szCs w:val="16"/>
                        <w:lang w:val="en-US" w:eastAsia="zh-CN"/>
                      </w:rPr>
                      <w:t>Phone + 86 21 6109 6716</w:t>
                    </w:r>
                  </w:p>
                  <w:p>
                    <w:pPr>
                      <w:pStyle w:val="40"/>
                      <w:spacing w:before="0" w:after="0" w:line="320" w:lineRule="exact"/>
                      <w:ind w:left="0" w:right="557" w:firstLine="0"/>
                      <w:rPr>
                        <w:rFonts w:ascii="Arial" w:hAnsi="Arial" w:cs="Arial"/>
                        <w:sz w:val="16"/>
                        <w:szCs w:val="16"/>
                        <w:lang w:val="en-US" w:eastAsia="zh-CN"/>
                      </w:rPr>
                    </w:pPr>
                    <w:r>
                      <w:rPr>
                        <w:rFonts w:ascii="Arial" w:hAnsi="Arial" w:cs="Arial"/>
                        <w:sz w:val="16"/>
                        <w:szCs w:val="16"/>
                        <w:lang w:val="en-US" w:eastAsia="zh-CN"/>
                      </w:rPr>
                      <w:t>fiona.yu@lanxess.com</w:t>
                    </w:r>
                  </w:p>
                  <w:p>
                    <w:pPr>
                      <w:pStyle w:val="23"/>
                      <w:rPr>
                        <w:rFonts w:cs="Arial"/>
                        <w:lang w:val="en-US" w:eastAsia="zh-CN"/>
                      </w:rPr>
                    </w:pPr>
                  </w:p>
                  <w:p>
                    <w:pPr>
                      <w:pStyle w:val="23"/>
                      <w:rPr>
                        <w:rFonts w:cs="Arial"/>
                        <w:lang w:val="en-US" w:eastAsia="zh-CN"/>
                      </w:rPr>
                    </w:pPr>
                    <w:r>
                      <w:rPr>
                        <w:rFonts w:cs="Arial"/>
                        <w:lang w:val="en-US"/>
                      </w:rPr>
                      <w:t xml:space="preserve">Page </w:t>
                    </w:r>
                    <w:r>
                      <w:rPr>
                        <w:rFonts w:cs="Arial"/>
                      </w:rPr>
                      <w:fldChar w:fldCharType="begin"/>
                    </w:r>
                    <w:r>
                      <w:rPr>
                        <w:rFonts w:cs="Arial"/>
                        <w:lang w:val="en-US"/>
                      </w:rPr>
                      <w:instrText xml:space="preserve"> PAGE  \* ARABIC  \* MERGEFORMAT </w:instrText>
                    </w:r>
                    <w:r>
                      <w:rPr>
                        <w:rFonts w:cs="Arial"/>
                      </w:rPr>
                      <w:fldChar w:fldCharType="separate"/>
                    </w:r>
                    <w:r>
                      <w:rPr>
                        <w:rFonts w:cs="Arial"/>
                        <w:lang w:val="en-US"/>
                      </w:rPr>
                      <w:t>5</w:t>
                    </w:r>
                    <w:r>
                      <w:rPr>
                        <w:rFonts w:cs="Arial"/>
                      </w:rPr>
                      <w:fldChar w:fldCharType="end"/>
                    </w:r>
                    <w:r>
                      <w:rPr>
                        <w:rFonts w:cs="Arial"/>
                        <w:lang w:val="en-US"/>
                      </w:rPr>
                      <w:t xml:space="preserve"> of</w:t>
                    </w:r>
                    <w:r>
                      <w:rPr>
                        <w:rFonts w:hint="eastAsia" w:cs="Arial"/>
                        <w:lang w:val="en-US" w:eastAsia="zh-CN"/>
                      </w:rPr>
                      <w:t xml:space="preserve"> </w:t>
                    </w:r>
                    <w:r>
                      <w:rPr>
                        <w:rFonts w:eastAsia="黑体" w:cs="Arial"/>
                      </w:rPr>
                      <w:fldChar w:fldCharType="begin"/>
                    </w:r>
                    <w:r>
                      <w:rPr>
                        <w:rFonts w:eastAsia="黑体" w:cs="Arial"/>
                        <w:lang w:eastAsia="zh-CN"/>
                      </w:rPr>
                      <w:instrText xml:space="preserve"> NUMPAGES  \* ARABIC  \* MERGEFORMAT </w:instrText>
                    </w:r>
                    <w:r>
                      <w:rPr>
                        <w:rFonts w:eastAsia="黑体" w:cs="Arial"/>
                      </w:rPr>
                      <w:fldChar w:fldCharType="separate"/>
                    </w:r>
                    <w:r>
                      <w:rPr>
                        <w:rFonts w:eastAsia="黑体" w:cs="Arial"/>
                        <w:lang w:eastAsia="zh-CN"/>
                      </w:rPr>
                      <w:t>2</w:t>
                    </w:r>
                    <w:r>
                      <w:rPr>
                        <w:rFonts w:eastAsia="黑体" w:cs="Arial"/>
                      </w:rPr>
                      <w:fldChar w:fldCharType="end"/>
                    </w:r>
                  </w:p>
                </w:txbxContent>
              </v:textbox>
              <w10:anchorlock/>
            </v:shape>
          </w:pict>
        </mc:Fallback>
      </mc:AlternateContent>
    </w:r>
    <w:r>
      <w:rPr>
        <w:lang w:val="en-US"/>
      </w:rPr>
      <w:drawing>
        <wp:anchor distT="0" distB="0" distL="114300" distR="114300" simplePos="0" relativeHeight="251662336" behindDoc="1" locked="1" layoutInCell="1" allowOverlap="1">
          <wp:simplePos x="0" y="0"/>
          <wp:positionH relativeFrom="page">
            <wp:posOffset>5760720</wp:posOffset>
          </wp:positionH>
          <wp:positionV relativeFrom="page">
            <wp:posOffset>540385</wp:posOffset>
          </wp:positionV>
          <wp:extent cx="1440180" cy="563880"/>
          <wp:effectExtent l="0" t="0" r="7620" b="7620"/>
          <wp:wrapNone/>
          <wp:docPr id="25" name="Picture 25" descr="Lc_p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c_p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40180" cy="56388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440"/>
        <w:tab w:val="clear" w:pos="4536"/>
        <w:tab w:val="clear" w:pos="9072"/>
      </w:tabs>
    </w:pPr>
    <w:r>
      <w:rPr>
        <w:lang w:val="en-US"/>
      </w:rPr>
      <mc:AlternateContent>
        <mc:Choice Requires="wps">
          <w:drawing>
            <wp:anchor distT="0" distB="0" distL="114300" distR="114300" simplePos="0" relativeHeight="251664384" behindDoc="0" locked="1" layoutInCell="1" allowOverlap="0">
              <wp:simplePos x="0" y="0"/>
              <wp:positionH relativeFrom="page">
                <wp:posOffset>5760720</wp:posOffset>
              </wp:positionH>
              <wp:positionV relativeFrom="page">
                <wp:posOffset>2041525</wp:posOffset>
              </wp:positionV>
              <wp:extent cx="1654810" cy="4319905"/>
              <wp:effectExtent l="0" t="0" r="0" b="0"/>
              <wp:wrapNone/>
              <wp:docPr id="2" name="Text Box 28"/>
              <wp:cNvGraphicFramePr/>
              <a:graphic xmlns:a="http://schemas.openxmlformats.org/drawingml/2006/main">
                <a:graphicData uri="http://schemas.microsoft.com/office/word/2010/wordprocessingShape">
                  <wps:wsp>
                    <wps:cNvSpPr txBox="1">
                      <a:spLocks noChangeArrowheads="1"/>
                    </wps:cNvSpPr>
                    <wps:spPr bwMode="auto">
                      <a:xfrm>
                        <a:off x="0" y="0"/>
                        <a:ext cx="1654810" cy="4319905"/>
                      </a:xfrm>
                      <a:prstGeom prst="rect">
                        <a:avLst/>
                      </a:prstGeom>
                      <a:noFill/>
                      <a:ln>
                        <a:noFill/>
                      </a:ln>
                    </wps:spPr>
                    <wps:txbx>
                      <w:txbxContent>
                        <w:p>
                          <w:pPr>
                            <w:pStyle w:val="40"/>
                            <w:spacing w:before="0" w:after="0" w:line="220" w:lineRule="atLeast"/>
                            <w:ind w:left="0" w:right="557" w:firstLine="0"/>
                            <w:rPr>
                              <w:rFonts w:ascii="Arial" w:hAnsi="Arial" w:cs="Arial"/>
                              <w:b/>
                              <w:sz w:val="16"/>
                              <w:szCs w:val="16"/>
                              <w:lang w:val="en-US" w:eastAsia="zh-CN"/>
                            </w:rPr>
                          </w:pPr>
                          <w:bookmarkStart w:id="0" w:name="Ansprechpartner_Seite1"/>
                          <w:r>
                            <w:rPr>
                              <w:rFonts w:ascii="Arial" w:hAnsi="Arial" w:cs="Arial"/>
                              <w:b/>
                              <w:sz w:val="16"/>
                              <w:szCs w:val="16"/>
                              <w:lang w:val="en-US" w:eastAsia="zh-CN"/>
                            </w:rPr>
                            <w:t>LANXESS Greater China</w:t>
                          </w:r>
                        </w:p>
                        <w:p>
                          <w:pPr>
                            <w:pStyle w:val="40"/>
                            <w:spacing w:before="0" w:after="0" w:line="220" w:lineRule="atLeast"/>
                            <w:ind w:left="0" w:right="557" w:firstLine="0"/>
                            <w:rPr>
                              <w:rFonts w:ascii="Arial" w:hAnsi="Arial" w:cs="Arial"/>
                              <w:b/>
                              <w:sz w:val="16"/>
                              <w:szCs w:val="16"/>
                              <w:lang w:eastAsia="zh-CN"/>
                            </w:rPr>
                          </w:pPr>
                          <w:r>
                            <w:rPr>
                              <w:rFonts w:ascii="Arial" w:hAnsi="Arial" w:cs="Arial"/>
                              <w:b/>
                              <w:sz w:val="16"/>
                              <w:szCs w:val="16"/>
                              <w:lang w:eastAsia="zh-CN"/>
                            </w:rPr>
                            <w:t>Contact:</w:t>
                          </w:r>
                        </w:p>
                        <w:p>
                          <w:pPr>
                            <w:pStyle w:val="40"/>
                            <w:spacing w:before="0" w:after="0" w:line="220" w:lineRule="atLeast"/>
                            <w:ind w:left="0" w:right="557" w:firstLine="0"/>
                            <w:rPr>
                              <w:rFonts w:ascii="Arial" w:hAnsi="Arial" w:cs="Arial"/>
                              <w:sz w:val="16"/>
                              <w:szCs w:val="16"/>
                              <w:lang w:eastAsia="zh-CN"/>
                            </w:rPr>
                          </w:pPr>
                        </w:p>
                        <w:p>
                          <w:pPr>
                            <w:pStyle w:val="40"/>
                            <w:spacing w:before="0" w:after="0" w:line="220" w:lineRule="atLeast"/>
                            <w:ind w:left="0" w:right="557" w:firstLine="0"/>
                            <w:rPr>
                              <w:rFonts w:ascii="Arial" w:hAnsi="Arial" w:cs="Arial"/>
                              <w:sz w:val="16"/>
                              <w:szCs w:val="16"/>
                              <w:lang w:eastAsia="zh-CN"/>
                            </w:rPr>
                          </w:pPr>
                        </w:p>
                        <w:p>
                          <w:pPr>
                            <w:spacing w:after="0" w:line="320" w:lineRule="exact"/>
                            <w:rPr>
                              <w:rFonts w:ascii="Arial" w:hAnsi="Arial" w:cs="Arial"/>
                              <w:sz w:val="16"/>
                              <w:szCs w:val="16"/>
                              <w:lang w:val="en-GB"/>
                            </w:rPr>
                          </w:pPr>
                        </w:p>
                        <w:p>
                          <w:pPr>
                            <w:spacing w:after="0" w:line="320" w:lineRule="exact"/>
                            <w:rPr>
                              <w:rFonts w:ascii="Arial" w:hAnsi="Arial" w:cs="Arial"/>
                              <w:sz w:val="16"/>
                              <w:szCs w:val="16"/>
                              <w:lang w:val="en-US"/>
                            </w:rPr>
                          </w:pPr>
                          <w:r>
                            <w:rPr>
                              <w:rFonts w:ascii="Arial" w:hAnsi="Arial" w:cs="Arial"/>
                              <w:sz w:val="16"/>
                              <w:szCs w:val="16"/>
                              <w:lang w:val="en-US"/>
                            </w:rPr>
                            <w:t>Fiona Yu</w:t>
                          </w:r>
                        </w:p>
                        <w:p>
                          <w:pPr>
                            <w:pStyle w:val="40"/>
                            <w:spacing w:before="0" w:after="0" w:line="320" w:lineRule="exact"/>
                            <w:ind w:left="0" w:right="557" w:firstLine="0"/>
                            <w:rPr>
                              <w:rFonts w:ascii="Arial" w:hAnsi="Arial" w:cs="Arial"/>
                              <w:sz w:val="16"/>
                              <w:szCs w:val="16"/>
                              <w:lang w:val="en-US" w:eastAsia="zh-CN"/>
                            </w:rPr>
                          </w:pPr>
                          <w:r>
                            <w:rPr>
                              <w:rFonts w:ascii="Arial" w:hAnsi="Arial" w:cs="Arial"/>
                              <w:sz w:val="16"/>
                              <w:szCs w:val="16"/>
                              <w:lang w:val="en-US" w:eastAsia="zh-CN"/>
                            </w:rPr>
                            <w:t>Phone + 86 21 6109 6716</w:t>
                          </w:r>
                        </w:p>
                        <w:p>
                          <w:pPr>
                            <w:pStyle w:val="40"/>
                            <w:spacing w:before="0" w:after="0" w:line="320" w:lineRule="exact"/>
                            <w:ind w:left="0" w:right="557" w:firstLine="0"/>
                            <w:rPr>
                              <w:rFonts w:ascii="Arial" w:hAnsi="Arial" w:cs="Arial"/>
                              <w:sz w:val="16"/>
                              <w:szCs w:val="16"/>
                              <w:lang w:val="en-US" w:eastAsia="zh-CN"/>
                            </w:rPr>
                          </w:pPr>
                          <w:r>
                            <w:rPr>
                              <w:rFonts w:ascii="Arial" w:hAnsi="Arial" w:cs="Arial"/>
                              <w:sz w:val="16"/>
                              <w:szCs w:val="16"/>
                              <w:lang w:val="en-US" w:eastAsia="zh-CN"/>
                            </w:rPr>
                            <w:t>fiona.yu@lanxess.com</w:t>
                          </w:r>
                        </w:p>
                        <w:p>
                          <w:pPr>
                            <w:rPr>
                              <w:rStyle w:val="21"/>
                              <w:rFonts w:ascii="Arial" w:hAnsi="Arial" w:cs="Arial"/>
                              <w:sz w:val="18"/>
                              <w:szCs w:val="18"/>
                              <w:lang w:val="en-US" w:eastAsia="zh-CN"/>
                            </w:rPr>
                          </w:pPr>
                        </w:p>
                        <w:p>
                          <w:pPr>
                            <w:pStyle w:val="23"/>
                            <w:rPr>
                              <w:rFonts w:cs="Arial"/>
                              <w:lang w:val="en-US" w:eastAsia="zh-CN"/>
                            </w:rPr>
                          </w:pPr>
                          <w:r>
                            <w:rPr>
                              <w:rFonts w:cs="Arial"/>
                              <w:lang w:val="en-US"/>
                            </w:rPr>
                            <w:t xml:space="preserve">Page </w:t>
                          </w:r>
                          <w:r>
                            <w:rPr>
                              <w:rFonts w:cs="Arial"/>
                            </w:rPr>
                            <w:fldChar w:fldCharType="begin"/>
                          </w:r>
                          <w:r>
                            <w:rPr>
                              <w:rFonts w:cs="Arial"/>
                              <w:lang w:val="en-US"/>
                            </w:rPr>
                            <w:instrText xml:space="preserve"> PAGE  \* ARABIC  \* MERGEFORMAT </w:instrText>
                          </w:r>
                          <w:r>
                            <w:rPr>
                              <w:rFonts w:cs="Arial"/>
                            </w:rPr>
                            <w:fldChar w:fldCharType="separate"/>
                          </w:r>
                          <w:r>
                            <w:rPr>
                              <w:rFonts w:cs="Arial"/>
                              <w:lang w:val="en-US"/>
                            </w:rPr>
                            <w:t>1</w:t>
                          </w:r>
                          <w:r>
                            <w:rPr>
                              <w:rFonts w:cs="Arial"/>
                            </w:rPr>
                            <w:fldChar w:fldCharType="end"/>
                          </w:r>
                          <w:r>
                            <w:rPr>
                              <w:rFonts w:cs="Arial"/>
                              <w:lang w:val="en-US"/>
                            </w:rPr>
                            <w:t xml:space="preserve"> of</w:t>
                          </w:r>
                          <w:r>
                            <w:rPr>
                              <w:rFonts w:hint="eastAsia" w:cs="Arial"/>
                              <w:lang w:val="en-US" w:eastAsia="zh-CN"/>
                            </w:rPr>
                            <w:t xml:space="preserve"> </w:t>
                          </w:r>
                          <w:r>
                            <w:rPr>
                              <w:rFonts w:eastAsia="黑体" w:cs="Arial"/>
                            </w:rPr>
                            <w:fldChar w:fldCharType="begin"/>
                          </w:r>
                          <w:r>
                            <w:rPr>
                              <w:rFonts w:eastAsia="黑体" w:cs="Arial"/>
                              <w:lang w:eastAsia="zh-CN"/>
                            </w:rPr>
                            <w:instrText xml:space="preserve"> NUMPAGES  \* ARABIC  \* MERGEFORMAT </w:instrText>
                          </w:r>
                          <w:r>
                            <w:rPr>
                              <w:rFonts w:eastAsia="黑体" w:cs="Arial"/>
                            </w:rPr>
                            <w:fldChar w:fldCharType="separate"/>
                          </w:r>
                          <w:r>
                            <w:rPr>
                              <w:rFonts w:eastAsia="黑体" w:cs="Arial"/>
                              <w:lang w:eastAsia="zh-CN"/>
                            </w:rPr>
                            <w:t>2</w:t>
                          </w:r>
                          <w:r>
                            <w:rPr>
                              <w:rFonts w:eastAsia="黑体" w:cs="Arial"/>
                            </w:rPr>
                            <w:fldChar w:fldCharType="end"/>
                          </w:r>
                        </w:p>
                        <w:bookmarkEnd w:id="0"/>
                        <w:p>
                          <w:pPr>
                            <w:rPr>
                              <w:rStyle w:val="21"/>
                              <w:rFonts w:ascii="Arial" w:hAnsi="Arial" w:cs="Arial"/>
                              <w:sz w:val="18"/>
                              <w:szCs w:val="18"/>
                              <w:lang w:val="en-US" w:eastAsia="zh-CN"/>
                            </w:rPr>
                          </w:pPr>
                        </w:p>
                        <w:p>
                          <w:pPr>
                            <w:rPr>
                              <w:rStyle w:val="21"/>
                              <w:rFonts w:ascii="Arial" w:hAnsi="Arial" w:cs="Arial"/>
                              <w:sz w:val="18"/>
                              <w:szCs w:val="18"/>
                              <w:lang w:val="en-US" w:eastAsia="zh-CN"/>
                            </w:rPr>
                          </w:pPr>
                        </w:p>
                        <w:p>
                          <w:pPr>
                            <w:pStyle w:val="40"/>
                            <w:spacing w:before="0" w:after="0" w:line="240" w:lineRule="auto"/>
                            <w:ind w:left="0" w:right="557" w:firstLine="0"/>
                            <w:rPr>
                              <w:rFonts w:ascii="Arial" w:hAnsi="Arial" w:cs="Arial"/>
                              <w:sz w:val="18"/>
                              <w:szCs w:val="18"/>
                              <w:lang w:val="en-US" w:eastAsia="zh-CN"/>
                            </w:rPr>
                          </w:pPr>
                        </w:p>
                        <w:p>
                          <w:pPr>
                            <w:pStyle w:val="23"/>
                            <w:rPr>
                              <w:rFonts w:cs="Arial"/>
                              <w:lang w:val="en-US" w:eastAsia="zh-CN"/>
                            </w:rPr>
                          </w:pPr>
                        </w:p>
                        <w:p>
                          <w:pPr>
                            <w:pStyle w:val="23"/>
                            <w:rPr>
                              <w:rFonts w:cs="Arial"/>
                              <w:lang w:val="en-US" w:eastAsia="zh-CN"/>
                            </w:rPr>
                          </w:pPr>
                        </w:p>
                      </w:txbxContent>
                    </wps:txbx>
                    <wps:bodyPr rot="0" vert="horz" wrap="square" lIns="0" tIns="0" rIns="0" bIns="0" anchor="t" anchorCtr="0" upright="1">
                      <a:noAutofit/>
                    </wps:bodyPr>
                  </wps:wsp>
                </a:graphicData>
              </a:graphic>
            </wp:anchor>
          </w:drawing>
        </mc:Choice>
        <mc:Fallback>
          <w:pict>
            <v:shape id="Text Box 28" o:spid="_x0000_s1026" o:spt="202" type="#_x0000_t202" style="position:absolute;left:0pt;margin-left:453.6pt;margin-top:160.75pt;height:340.15pt;width:130.3pt;mso-position-horizontal-relative:page;mso-position-vertical-relative:page;z-index:251664384;mso-width-relative:page;mso-height-relative:page;" filled="f" stroked="f" coordsize="21600,21600" o:allowoverlap="f" o:gfxdata="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mF5Fn2wAAAA0BAAAP&#10;AAAAAAAAAAEAIAAAADgAAABkcnMvZG93bnJldi54bWxQSwECFAAUAAAACACHTuJAeFXkvv8BAAAG&#10;BAAADgAAAAAAAAABACAAAABAAQAAZHJzL2Uyb0RvYy54bWxQSwUGAAAAAAYABgBZAQAAsQUAAAAA&#10;">
              <v:fill on="f" focussize="0,0"/>
              <v:stroke on="f"/>
              <v:imagedata o:title=""/>
              <o:lock v:ext="edit" aspectratio="f"/>
              <v:textbox inset="0mm,0mm,0mm,0mm">
                <w:txbxContent>
                  <w:p>
                    <w:pPr>
                      <w:pStyle w:val="40"/>
                      <w:spacing w:before="0" w:after="0" w:line="220" w:lineRule="atLeast"/>
                      <w:ind w:left="0" w:right="557" w:firstLine="0"/>
                      <w:rPr>
                        <w:rFonts w:ascii="Arial" w:hAnsi="Arial" w:cs="Arial"/>
                        <w:b/>
                        <w:sz w:val="16"/>
                        <w:szCs w:val="16"/>
                        <w:lang w:val="en-US" w:eastAsia="zh-CN"/>
                      </w:rPr>
                    </w:pPr>
                    <w:bookmarkStart w:id="0" w:name="Ansprechpartner_Seite1"/>
                    <w:r>
                      <w:rPr>
                        <w:rFonts w:ascii="Arial" w:hAnsi="Arial" w:cs="Arial"/>
                        <w:b/>
                        <w:sz w:val="16"/>
                        <w:szCs w:val="16"/>
                        <w:lang w:val="en-US" w:eastAsia="zh-CN"/>
                      </w:rPr>
                      <w:t>LANXESS Greater China</w:t>
                    </w:r>
                  </w:p>
                  <w:p>
                    <w:pPr>
                      <w:pStyle w:val="40"/>
                      <w:spacing w:before="0" w:after="0" w:line="220" w:lineRule="atLeast"/>
                      <w:ind w:left="0" w:right="557" w:firstLine="0"/>
                      <w:rPr>
                        <w:rFonts w:ascii="Arial" w:hAnsi="Arial" w:cs="Arial"/>
                        <w:b/>
                        <w:sz w:val="16"/>
                        <w:szCs w:val="16"/>
                        <w:lang w:eastAsia="zh-CN"/>
                      </w:rPr>
                    </w:pPr>
                    <w:r>
                      <w:rPr>
                        <w:rFonts w:ascii="Arial" w:hAnsi="Arial" w:cs="Arial"/>
                        <w:b/>
                        <w:sz w:val="16"/>
                        <w:szCs w:val="16"/>
                        <w:lang w:eastAsia="zh-CN"/>
                      </w:rPr>
                      <w:t>Contact:</w:t>
                    </w:r>
                  </w:p>
                  <w:p>
                    <w:pPr>
                      <w:pStyle w:val="40"/>
                      <w:spacing w:before="0" w:after="0" w:line="220" w:lineRule="atLeast"/>
                      <w:ind w:left="0" w:right="557" w:firstLine="0"/>
                      <w:rPr>
                        <w:rFonts w:ascii="Arial" w:hAnsi="Arial" w:cs="Arial"/>
                        <w:sz w:val="16"/>
                        <w:szCs w:val="16"/>
                        <w:lang w:eastAsia="zh-CN"/>
                      </w:rPr>
                    </w:pPr>
                  </w:p>
                  <w:p>
                    <w:pPr>
                      <w:pStyle w:val="40"/>
                      <w:spacing w:before="0" w:after="0" w:line="220" w:lineRule="atLeast"/>
                      <w:ind w:left="0" w:right="557" w:firstLine="0"/>
                      <w:rPr>
                        <w:rFonts w:ascii="Arial" w:hAnsi="Arial" w:cs="Arial"/>
                        <w:sz w:val="16"/>
                        <w:szCs w:val="16"/>
                        <w:lang w:eastAsia="zh-CN"/>
                      </w:rPr>
                    </w:pPr>
                  </w:p>
                  <w:p>
                    <w:pPr>
                      <w:spacing w:after="0" w:line="320" w:lineRule="exact"/>
                      <w:rPr>
                        <w:rFonts w:ascii="Arial" w:hAnsi="Arial" w:cs="Arial"/>
                        <w:sz w:val="16"/>
                        <w:szCs w:val="16"/>
                        <w:lang w:val="en-GB"/>
                      </w:rPr>
                    </w:pPr>
                  </w:p>
                  <w:p>
                    <w:pPr>
                      <w:spacing w:after="0" w:line="320" w:lineRule="exact"/>
                      <w:rPr>
                        <w:rFonts w:ascii="Arial" w:hAnsi="Arial" w:cs="Arial"/>
                        <w:sz w:val="16"/>
                        <w:szCs w:val="16"/>
                        <w:lang w:val="en-US"/>
                      </w:rPr>
                    </w:pPr>
                    <w:r>
                      <w:rPr>
                        <w:rFonts w:ascii="Arial" w:hAnsi="Arial" w:cs="Arial"/>
                        <w:sz w:val="16"/>
                        <w:szCs w:val="16"/>
                        <w:lang w:val="en-US"/>
                      </w:rPr>
                      <w:t>Fiona Yu</w:t>
                    </w:r>
                  </w:p>
                  <w:p>
                    <w:pPr>
                      <w:pStyle w:val="40"/>
                      <w:spacing w:before="0" w:after="0" w:line="320" w:lineRule="exact"/>
                      <w:ind w:left="0" w:right="557" w:firstLine="0"/>
                      <w:rPr>
                        <w:rFonts w:ascii="Arial" w:hAnsi="Arial" w:cs="Arial"/>
                        <w:sz w:val="16"/>
                        <w:szCs w:val="16"/>
                        <w:lang w:val="en-US" w:eastAsia="zh-CN"/>
                      </w:rPr>
                    </w:pPr>
                    <w:r>
                      <w:rPr>
                        <w:rFonts w:ascii="Arial" w:hAnsi="Arial" w:cs="Arial"/>
                        <w:sz w:val="16"/>
                        <w:szCs w:val="16"/>
                        <w:lang w:val="en-US" w:eastAsia="zh-CN"/>
                      </w:rPr>
                      <w:t>Phone + 86 21 6109 6716</w:t>
                    </w:r>
                  </w:p>
                  <w:p>
                    <w:pPr>
                      <w:pStyle w:val="40"/>
                      <w:spacing w:before="0" w:after="0" w:line="320" w:lineRule="exact"/>
                      <w:ind w:left="0" w:right="557" w:firstLine="0"/>
                      <w:rPr>
                        <w:rFonts w:ascii="Arial" w:hAnsi="Arial" w:cs="Arial"/>
                        <w:sz w:val="16"/>
                        <w:szCs w:val="16"/>
                        <w:lang w:val="en-US" w:eastAsia="zh-CN"/>
                      </w:rPr>
                    </w:pPr>
                    <w:r>
                      <w:rPr>
                        <w:rFonts w:ascii="Arial" w:hAnsi="Arial" w:cs="Arial"/>
                        <w:sz w:val="16"/>
                        <w:szCs w:val="16"/>
                        <w:lang w:val="en-US" w:eastAsia="zh-CN"/>
                      </w:rPr>
                      <w:t>fiona.yu@lanxess.com</w:t>
                    </w:r>
                  </w:p>
                  <w:p>
                    <w:pPr>
                      <w:rPr>
                        <w:rStyle w:val="21"/>
                        <w:rFonts w:ascii="Arial" w:hAnsi="Arial" w:cs="Arial"/>
                        <w:sz w:val="18"/>
                        <w:szCs w:val="18"/>
                        <w:lang w:val="en-US" w:eastAsia="zh-CN"/>
                      </w:rPr>
                    </w:pPr>
                  </w:p>
                  <w:p>
                    <w:pPr>
                      <w:pStyle w:val="23"/>
                      <w:rPr>
                        <w:rFonts w:cs="Arial"/>
                        <w:lang w:val="en-US" w:eastAsia="zh-CN"/>
                      </w:rPr>
                    </w:pPr>
                    <w:r>
                      <w:rPr>
                        <w:rFonts w:cs="Arial"/>
                        <w:lang w:val="en-US"/>
                      </w:rPr>
                      <w:t xml:space="preserve">Page </w:t>
                    </w:r>
                    <w:r>
                      <w:rPr>
                        <w:rFonts w:cs="Arial"/>
                      </w:rPr>
                      <w:fldChar w:fldCharType="begin"/>
                    </w:r>
                    <w:r>
                      <w:rPr>
                        <w:rFonts w:cs="Arial"/>
                        <w:lang w:val="en-US"/>
                      </w:rPr>
                      <w:instrText xml:space="preserve"> PAGE  \* ARABIC  \* MERGEFORMAT </w:instrText>
                    </w:r>
                    <w:r>
                      <w:rPr>
                        <w:rFonts w:cs="Arial"/>
                      </w:rPr>
                      <w:fldChar w:fldCharType="separate"/>
                    </w:r>
                    <w:r>
                      <w:rPr>
                        <w:rFonts w:cs="Arial"/>
                        <w:lang w:val="en-US"/>
                      </w:rPr>
                      <w:t>1</w:t>
                    </w:r>
                    <w:r>
                      <w:rPr>
                        <w:rFonts w:cs="Arial"/>
                      </w:rPr>
                      <w:fldChar w:fldCharType="end"/>
                    </w:r>
                    <w:r>
                      <w:rPr>
                        <w:rFonts w:cs="Arial"/>
                        <w:lang w:val="en-US"/>
                      </w:rPr>
                      <w:t xml:space="preserve"> of</w:t>
                    </w:r>
                    <w:r>
                      <w:rPr>
                        <w:rFonts w:hint="eastAsia" w:cs="Arial"/>
                        <w:lang w:val="en-US" w:eastAsia="zh-CN"/>
                      </w:rPr>
                      <w:t xml:space="preserve"> </w:t>
                    </w:r>
                    <w:r>
                      <w:rPr>
                        <w:rFonts w:eastAsia="黑体" w:cs="Arial"/>
                      </w:rPr>
                      <w:fldChar w:fldCharType="begin"/>
                    </w:r>
                    <w:r>
                      <w:rPr>
                        <w:rFonts w:eastAsia="黑体" w:cs="Arial"/>
                        <w:lang w:eastAsia="zh-CN"/>
                      </w:rPr>
                      <w:instrText xml:space="preserve"> NUMPAGES  \* ARABIC  \* MERGEFORMAT </w:instrText>
                    </w:r>
                    <w:r>
                      <w:rPr>
                        <w:rFonts w:eastAsia="黑体" w:cs="Arial"/>
                      </w:rPr>
                      <w:fldChar w:fldCharType="separate"/>
                    </w:r>
                    <w:r>
                      <w:rPr>
                        <w:rFonts w:eastAsia="黑体" w:cs="Arial"/>
                        <w:lang w:eastAsia="zh-CN"/>
                      </w:rPr>
                      <w:t>2</w:t>
                    </w:r>
                    <w:r>
                      <w:rPr>
                        <w:rFonts w:eastAsia="黑体" w:cs="Arial"/>
                      </w:rPr>
                      <w:fldChar w:fldCharType="end"/>
                    </w:r>
                  </w:p>
                  <w:bookmarkEnd w:id="0"/>
                  <w:p>
                    <w:pPr>
                      <w:rPr>
                        <w:rStyle w:val="21"/>
                        <w:rFonts w:ascii="Arial" w:hAnsi="Arial" w:cs="Arial"/>
                        <w:sz w:val="18"/>
                        <w:szCs w:val="18"/>
                        <w:lang w:val="en-US" w:eastAsia="zh-CN"/>
                      </w:rPr>
                    </w:pPr>
                  </w:p>
                  <w:p>
                    <w:pPr>
                      <w:rPr>
                        <w:rStyle w:val="21"/>
                        <w:rFonts w:ascii="Arial" w:hAnsi="Arial" w:cs="Arial"/>
                        <w:sz w:val="18"/>
                        <w:szCs w:val="18"/>
                        <w:lang w:val="en-US" w:eastAsia="zh-CN"/>
                      </w:rPr>
                    </w:pPr>
                  </w:p>
                  <w:p>
                    <w:pPr>
                      <w:pStyle w:val="40"/>
                      <w:spacing w:before="0" w:after="0" w:line="240" w:lineRule="auto"/>
                      <w:ind w:left="0" w:right="557" w:firstLine="0"/>
                      <w:rPr>
                        <w:rFonts w:ascii="Arial" w:hAnsi="Arial" w:cs="Arial"/>
                        <w:sz w:val="18"/>
                        <w:szCs w:val="18"/>
                        <w:lang w:val="en-US" w:eastAsia="zh-CN"/>
                      </w:rPr>
                    </w:pPr>
                  </w:p>
                  <w:p>
                    <w:pPr>
                      <w:pStyle w:val="23"/>
                      <w:rPr>
                        <w:rFonts w:cs="Arial"/>
                        <w:lang w:val="en-US" w:eastAsia="zh-CN"/>
                      </w:rPr>
                    </w:pPr>
                  </w:p>
                  <w:p>
                    <w:pPr>
                      <w:pStyle w:val="23"/>
                      <w:rPr>
                        <w:rFonts w:cs="Arial"/>
                        <w:lang w:val="en-US" w:eastAsia="zh-CN"/>
                      </w:rPr>
                    </w:pPr>
                  </w:p>
                </w:txbxContent>
              </v:textbox>
              <w10:anchorlock/>
            </v:shape>
          </w:pict>
        </mc:Fallback>
      </mc:AlternateContent>
    </w:r>
    <w:r>
      <w:rPr>
        <w:lang w:val="en-US"/>
      </w:rPr>
      <w:drawing>
        <wp:anchor distT="0" distB="0" distL="114300" distR="114300" simplePos="0" relativeHeight="251659264" behindDoc="1" locked="1" layoutInCell="1" allowOverlap="0">
          <wp:simplePos x="0" y="0"/>
          <wp:positionH relativeFrom="page">
            <wp:posOffset>-3026410</wp:posOffset>
          </wp:positionH>
          <wp:positionV relativeFrom="page">
            <wp:posOffset>5361940</wp:posOffset>
          </wp:positionV>
          <wp:extent cx="10443845" cy="5338445"/>
          <wp:effectExtent l="0" t="0" r="0" b="0"/>
          <wp:wrapNone/>
          <wp:docPr id="24" name="Picture 24" descr="S_pGL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_pGL_P"/>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443845" cy="5338445"/>
                  </a:xfrm>
                  <a:prstGeom prst="rect">
                    <a:avLst/>
                  </a:prstGeom>
                  <a:noFill/>
                  <a:ln>
                    <a:noFill/>
                  </a:ln>
                </pic:spPr>
              </pic:pic>
            </a:graphicData>
          </a:graphic>
        </wp:anchor>
      </w:drawing>
    </w:r>
    <w:r>
      <w:rPr>
        <w:lang w:val="en-US"/>
      </w:rPr>
      <w:drawing>
        <wp:anchor distT="0" distB="0" distL="114300" distR="114300" simplePos="0" relativeHeight="251661312" behindDoc="0" locked="1" layoutInCell="0" allowOverlap="0">
          <wp:simplePos x="0" y="0"/>
          <wp:positionH relativeFrom="page">
            <wp:posOffset>5760720</wp:posOffset>
          </wp:positionH>
          <wp:positionV relativeFrom="page">
            <wp:posOffset>540385</wp:posOffset>
          </wp:positionV>
          <wp:extent cx="1440180" cy="563880"/>
          <wp:effectExtent l="0" t="0" r="7620" b="7620"/>
          <wp:wrapNone/>
          <wp:docPr id="22" name="Picture 22" descr="Lc_p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c_p_4C"/>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440180" cy="563880"/>
                  </a:xfrm>
                  <a:prstGeom prst="rect">
                    <a:avLst/>
                  </a:prstGeom>
                  <a:noFill/>
                  <a:ln>
                    <a:noFill/>
                  </a:ln>
                </pic:spPr>
              </pic:pic>
            </a:graphicData>
          </a:graphic>
        </wp:anchor>
      </w:drawing>
    </w:r>
    <w:r>
      <w:rPr>
        <w:lang w:val="en-US"/>
      </w:rPr>
      <mc:AlternateContent>
        <mc:Choice Requires="wps">
          <w:drawing>
            <wp:anchor distT="0" distB="0" distL="114300" distR="114300" simplePos="0" relativeHeight="251660288" behindDoc="0" locked="1" layoutInCell="0" allowOverlap="0">
              <wp:simplePos x="0" y="0"/>
              <wp:positionH relativeFrom="page">
                <wp:posOffset>900430</wp:posOffset>
              </wp:positionH>
              <wp:positionV relativeFrom="page">
                <wp:posOffset>774065</wp:posOffset>
              </wp:positionV>
              <wp:extent cx="2400300" cy="285750"/>
              <wp:effectExtent l="0" t="0" r="0" b="0"/>
              <wp:wrapNone/>
              <wp:docPr id="1" name="Text Box 21"/>
              <wp:cNvGraphicFramePr/>
              <a:graphic xmlns:a="http://schemas.openxmlformats.org/drawingml/2006/main">
                <a:graphicData uri="http://schemas.microsoft.com/office/word/2010/wordprocessingShape">
                  <wps:wsp>
                    <wps:cNvSpPr txBox="1">
                      <a:spLocks noChangeArrowheads="1"/>
                    </wps:cNvSpPr>
                    <wps:spPr bwMode="auto">
                      <a:xfrm>
                        <a:off x="0" y="0"/>
                        <a:ext cx="2400300" cy="285750"/>
                      </a:xfrm>
                      <a:prstGeom prst="rect">
                        <a:avLst/>
                      </a:prstGeom>
                      <a:noFill/>
                      <a:ln>
                        <a:noFill/>
                      </a:ln>
                    </wps:spPr>
                    <wps:txbx>
                      <w:txbxContent>
                        <w:p>
                          <w:pPr>
                            <w:rPr>
                              <w:rFonts w:ascii="Arial" w:hAnsi="Arial" w:cs="Arial"/>
                              <w:b/>
                              <w:sz w:val="30"/>
                              <w:lang w:val="en-US" w:eastAsia="zh-CN"/>
                            </w:rPr>
                          </w:pPr>
                          <w:r>
                            <w:rPr>
                              <w:rFonts w:ascii="Arial" w:hAnsi="Arial" w:cs="Arial"/>
                              <w:b/>
                              <w:sz w:val="30"/>
                              <w:lang w:val="en-US" w:eastAsia="zh-CN"/>
                            </w:rPr>
                            <w:t>Press Release</w:t>
                          </w:r>
                        </w:p>
                      </w:txbxContent>
                    </wps:txbx>
                    <wps:bodyPr rot="0" vert="horz" wrap="square" lIns="0" tIns="0" rIns="0" bIns="0" anchor="t" anchorCtr="0" upright="1">
                      <a:noAutofit/>
                    </wps:bodyPr>
                  </wps:wsp>
                </a:graphicData>
              </a:graphic>
            </wp:anchor>
          </w:drawing>
        </mc:Choice>
        <mc:Fallback>
          <w:pict>
            <v:shape id="Text Box 21" o:spid="_x0000_s1026" o:spt="202" type="#_x0000_t202" style="position:absolute;left:0pt;margin-left:70.9pt;margin-top:60.95pt;height:22.5pt;width:189pt;mso-position-horizontal-relative:page;mso-position-vertical-relative:page;z-index:251660288;mso-width-relative:page;mso-height-relative:page;" filled="f" stroked="f" coordsize="21600,21600" o:allowincell="f" o:allowoverlap="f" o:gfxdata="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vi+/c2AAAAAsBAAAPAAAAAAAA&#10;AAEAIAAAADgAAABkcnMvZG93bnJldi54bWxQSwECFAAUAAAACACHTuJAa04VN/wBAAAFBAAADgAA&#10;AAAAAAABACAAAAA9AQAAZHJzL2Uyb0RvYy54bWxQSwUGAAAAAAYABgBZAQAAqwUAAAAA&#10;">
              <v:fill on="f" focussize="0,0"/>
              <v:stroke on="f"/>
              <v:imagedata o:title=""/>
              <o:lock v:ext="edit" aspectratio="f"/>
              <v:textbox inset="0mm,0mm,0mm,0mm">
                <w:txbxContent>
                  <w:p>
                    <w:pPr>
                      <w:rPr>
                        <w:rFonts w:ascii="Arial" w:hAnsi="Arial" w:cs="Arial"/>
                        <w:b/>
                        <w:sz w:val="30"/>
                        <w:lang w:val="en-US" w:eastAsia="zh-CN"/>
                      </w:rPr>
                    </w:pPr>
                    <w:r>
                      <w:rPr>
                        <w:rFonts w:ascii="Arial" w:hAnsi="Arial" w:cs="Arial"/>
                        <w:b/>
                        <w:sz w:val="30"/>
                        <w:lang w:val="en-US" w:eastAsia="zh-CN"/>
                      </w:rPr>
                      <w:t>Press Release</w:t>
                    </w:r>
                  </w:p>
                </w:txbxContent>
              </v:textbox>
              <w10:anchorlock/>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0D7D1B"/>
    <w:multiLevelType w:val="multilevel"/>
    <w:tmpl w:val="7E0D7D1B"/>
    <w:lvl w:ilvl="0" w:tentative="0">
      <w:start w:val="1"/>
      <w:numFmt w:val="bullet"/>
      <w:pStyle w:val="52"/>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Wingdings"/>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Wingdings"/>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Wingdings"/>
      </w:rPr>
    </w:lvl>
    <w:lvl w:ilvl="8" w:tentative="0">
      <w:start w:val="1"/>
      <w:numFmt w:val="bullet"/>
      <w:lvlText w:val=""/>
      <w:lvlJc w:val="left"/>
      <w:pPr>
        <w:ind w:left="612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708"/>
  <w:hyphenationZone w:val="425"/>
  <w:doNotHyphenateCaps/>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71660d270c64f5bbb8f27f5e85be630" w:val="1"/>
    <w:docVar w:name="a71660d270c64f5bbb8f27f5e85be6370" w:val="AD\LXUXV;57aebc57-ac58-4f35-ad3b-d93abb58e0e0;PUBLIC;2021-12-07T14:37:50;;|"/>
    <w:docVar w:name="commondata" w:val="eyJoZGlkIjoiNzM2M2M4MDE4MjA0ZGUyYTFlOGVlNzQwY2Y4ZmNkYjgifQ=="/>
    <w:docVar w:name="ISFOXAutomaticLabelingDisabled" w:val="True"/>
    <w:docVar w:name="ISFOXClassification" w:val=" "/>
    <w:docVar w:name="ISFOXClassificationAlt" w:val=" "/>
    <w:docVar w:name="ISFOXClassificationId" w:val="57aebc57-ac58-4f35-ad3b-d93abb58e0e0"/>
    <w:docVar w:name="ISFOXClassificationInKeywords" w:val="PUBLIC"/>
    <w:docVar w:name="ISFOXClassificationLong" w:val=" "/>
    <w:docVar w:name="ISFOXClassificationName" w:val="PUBLIC"/>
    <w:docVar w:name="ISFOXClassificationWatermark" w:val="False"/>
    <w:docVar w:name="ISFOXDocumentClassificationVersion" w:val="1"/>
    <w:docVar w:name="ISFOXDocumentInitialized" w:val="False"/>
    <w:docVar w:name="ISFOXDoVersioningOnSave" w:val="0"/>
    <w:docVar w:name="ISFOXLabelingDefaultPosition" w:val="FooterRight"/>
    <w:docVar w:name="ISFOXLabelingVisibleInDocument" w:val="False"/>
    <w:docVar w:name="ISFOXOldClassificationId" w:val="57aebc57-ac58-4f35-ad3b-d93abb58e0e0"/>
    <w:docVar w:name="ISFOXOldClassificationIdBackup" w:val="57aebc57-ac58-4f35-ad3b-d93abb58e0e0"/>
    <w:docVar w:name="ISFOXShowClassificationRequestWindow" w:val="False"/>
    <w:docVar w:name="ISFOXVersioningChanged" w:val="False"/>
  </w:docVars>
  <w:rsids>
    <w:rsidRoot w:val="00B94AB9"/>
    <w:rsid w:val="002150CC"/>
    <w:rsid w:val="00841E8E"/>
    <w:rsid w:val="00B94AB9"/>
    <w:rsid w:val="12855161"/>
    <w:rsid w:val="13D65EFB"/>
    <w:rsid w:val="17C75B81"/>
    <w:rsid w:val="17EE1B8C"/>
    <w:rsid w:val="18671F59"/>
    <w:rsid w:val="255930D3"/>
    <w:rsid w:val="28F14C80"/>
    <w:rsid w:val="3BB72508"/>
    <w:rsid w:val="3F416816"/>
    <w:rsid w:val="3FE1C405"/>
    <w:rsid w:val="415C2F6C"/>
    <w:rsid w:val="55FDCF7A"/>
    <w:rsid w:val="57D72593"/>
    <w:rsid w:val="5E06200D"/>
    <w:rsid w:val="5FB70A6C"/>
    <w:rsid w:val="65DD1123"/>
    <w:rsid w:val="6BFE5A6E"/>
    <w:rsid w:val="6EC72F97"/>
    <w:rsid w:val="6FFFFC44"/>
    <w:rsid w:val="756C576D"/>
    <w:rsid w:val="75D33F34"/>
    <w:rsid w:val="76ADD63D"/>
    <w:rsid w:val="7AB76D01"/>
    <w:rsid w:val="7DDDF9E5"/>
    <w:rsid w:val="7FE9728A"/>
    <w:rsid w:val="7FEF9D65"/>
    <w:rsid w:val="9FBE4191"/>
    <w:rsid w:val="B3EFF0C7"/>
    <w:rsid w:val="BBFD9980"/>
    <w:rsid w:val="BEB74EA3"/>
    <w:rsid w:val="BFBFC1FC"/>
    <w:rsid w:val="DFDB7E7A"/>
    <w:rsid w:val="FEF7CD0C"/>
    <w:rsid w:val="FFE77B8D"/>
    <w:rsid w:val="FFEECBD3"/>
    <w:rsid w:val="FFFB52A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qFormat="1" w:uiPriority="99"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宋体" w:cs="Times New Roman"/>
      <w:sz w:val="24"/>
      <w:szCs w:val="24"/>
      <w:lang w:val="de-DE" w:eastAsia="de-DE" w:bidi="ar-SA"/>
    </w:rPr>
  </w:style>
  <w:style w:type="paragraph" w:styleId="2">
    <w:name w:val="heading 1"/>
    <w:basedOn w:val="1"/>
    <w:next w:val="1"/>
    <w:link w:val="38"/>
    <w:qFormat/>
    <w:uiPriority w:val="0"/>
    <w:pPr>
      <w:keepNext/>
      <w:spacing w:line="420" w:lineRule="exact"/>
      <w:outlineLvl w:val="0"/>
    </w:pPr>
    <w:rPr>
      <w:rFonts w:ascii="Arial" w:hAnsi="Arial"/>
      <w:b/>
      <w:bCs/>
      <w:kern w:val="32"/>
      <w:sz w:val="32"/>
      <w:szCs w:val="32"/>
      <w:lang w:val="zh-CN" w:eastAsia="zh-CN"/>
    </w:rPr>
  </w:style>
  <w:style w:type="paragraph" w:styleId="3">
    <w:name w:val="heading 2"/>
    <w:basedOn w:val="1"/>
    <w:next w:val="1"/>
    <w:link w:val="39"/>
    <w:qFormat/>
    <w:uiPriority w:val="0"/>
    <w:pPr>
      <w:keepNext/>
      <w:spacing w:before="240" w:after="60"/>
      <w:outlineLvl w:val="1"/>
    </w:pPr>
    <w:rPr>
      <w:rFonts w:ascii="Arial" w:hAnsi="Arial"/>
      <w:b/>
      <w:bCs/>
      <w:i/>
      <w:iCs/>
      <w:sz w:val="28"/>
      <w:szCs w:val="28"/>
      <w:lang w:val="zh-CN" w:eastAsia="zh-CN"/>
    </w:rPr>
  </w:style>
  <w:style w:type="paragraph" w:styleId="4">
    <w:name w:val="heading 3"/>
    <w:basedOn w:val="3"/>
    <w:next w:val="1"/>
    <w:qFormat/>
    <w:uiPriority w:val="0"/>
    <w:pPr>
      <w:keepLines/>
      <w:autoSpaceDE w:val="0"/>
      <w:autoSpaceDN w:val="0"/>
      <w:spacing w:before="0" w:after="280"/>
      <w:ind w:left="709" w:hanging="709"/>
      <w:outlineLvl w:val="2"/>
    </w:pPr>
    <w:rPr>
      <w:rFonts w:ascii="Helvetica" w:hAnsi="Helvetica"/>
      <w:i w:val="0"/>
      <w:iCs w:val="0"/>
    </w:rPr>
  </w:style>
  <w:style w:type="paragraph" w:styleId="5">
    <w:name w:val="heading 8"/>
    <w:basedOn w:val="1"/>
    <w:next w:val="1"/>
    <w:qFormat/>
    <w:uiPriority w:val="0"/>
    <w:pPr>
      <w:keepNext/>
      <w:spacing w:line="360" w:lineRule="exact"/>
      <w:outlineLvl w:val="7"/>
    </w:pPr>
    <w:rPr>
      <w:b/>
      <w:bCs/>
      <w:sz w:val="30"/>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unhideWhenUsed/>
    <w:qFormat/>
    <w:uiPriority w:val="0"/>
  </w:style>
  <w:style w:type="paragraph" w:styleId="7">
    <w:name w:val="Body Text 3"/>
    <w:basedOn w:val="1"/>
    <w:qFormat/>
    <w:uiPriority w:val="0"/>
    <w:pPr>
      <w:spacing w:after="120" w:line="360" w:lineRule="auto"/>
      <w:ind w:left="567"/>
      <w:jc w:val="both"/>
    </w:pPr>
    <w:rPr>
      <w:rFonts w:ascii="Arial" w:hAnsi="Arial"/>
      <w:sz w:val="16"/>
      <w:szCs w:val="16"/>
      <w:lang w:val="en-US"/>
    </w:rPr>
  </w:style>
  <w:style w:type="paragraph" w:styleId="8">
    <w:name w:val="Body Text"/>
    <w:basedOn w:val="1"/>
    <w:qFormat/>
    <w:uiPriority w:val="0"/>
    <w:pPr>
      <w:spacing w:line="360" w:lineRule="exact"/>
    </w:pPr>
    <w:rPr>
      <w:snapToGrid w:val="0"/>
      <w:color w:val="000000"/>
      <w:sz w:val="26"/>
      <w:szCs w:val="20"/>
    </w:rPr>
  </w:style>
  <w:style w:type="paragraph" w:styleId="9">
    <w:name w:val="Plain Text"/>
    <w:basedOn w:val="1"/>
    <w:unhideWhenUsed/>
    <w:qFormat/>
    <w:uiPriority w:val="99"/>
    <w:rPr>
      <w:rFonts w:ascii="Consolas" w:hAnsi="Consolas" w:eastAsia="Calibri"/>
      <w:sz w:val="21"/>
      <w:szCs w:val="21"/>
      <w:lang w:eastAsia="en-US"/>
    </w:rPr>
  </w:style>
  <w:style w:type="paragraph" w:styleId="10">
    <w:name w:val="Balloon Text"/>
    <w:basedOn w:val="1"/>
    <w:link w:val="51"/>
    <w:semiHidden/>
    <w:qFormat/>
    <w:uiPriority w:val="0"/>
    <w:rPr>
      <w:rFonts w:ascii="Tahoma" w:hAnsi="Tahoma"/>
      <w:sz w:val="16"/>
      <w:szCs w:val="16"/>
      <w:lang w:val="zh-CN" w:eastAsia="zh-CN"/>
    </w:rPr>
  </w:style>
  <w:style w:type="paragraph" w:styleId="11">
    <w:name w:val="footer"/>
    <w:basedOn w:val="1"/>
    <w:link w:val="42"/>
    <w:qFormat/>
    <w:uiPriority w:val="0"/>
    <w:pPr>
      <w:tabs>
        <w:tab w:val="center" w:pos="4536"/>
        <w:tab w:val="right" w:pos="9072"/>
      </w:tabs>
    </w:pPr>
    <w:rPr>
      <w:lang w:val="zh-CN" w:eastAsia="zh-CN"/>
    </w:rPr>
  </w:style>
  <w:style w:type="paragraph" w:styleId="12">
    <w:name w:val="header"/>
    <w:basedOn w:val="1"/>
    <w:link w:val="41"/>
    <w:qFormat/>
    <w:uiPriority w:val="0"/>
    <w:pPr>
      <w:tabs>
        <w:tab w:val="center" w:pos="4536"/>
        <w:tab w:val="right" w:pos="9072"/>
      </w:tabs>
      <w:spacing w:before="1080" w:line="320" w:lineRule="exact"/>
    </w:pPr>
    <w:rPr>
      <w:rFonts w:ascii="Arial" w:hAnsi="Arial"/>
      <w:sz w:val="23"/>
      <w:lang w:val="zh-CN" w:eastAsia="zh-CN"/>
    </w:rPr>
  </w:style>
  <w:style w:type="paragraph" w:styleId="13">
    <w:name w:val="Body Text 2"/>
    <w:basedOn w:val="1"/>
    <w:unhideWhenUsed/>
    <w:qFormat/>
    <w:uiPriority w:val="99"/>
    <w:pPr>
      <w:spacing w:after="120" w:line="480" w:lineRule="auto"/>
    </w:pPr>
    <w:rPr>
      <w:lang w:val="zh-CN" w:eastAsia="zh-CN"/>
    </w:rPr>
  </w:style>
  <w:style w:type="paragraph" w:styleId="14">
    <w:name w:val="Normal (Web)"/>
    <w:basedOn w:val="1"/>
    <w:qFormat/>
    <w:uiPriority w:val="99"/>
    <w:pPr>
      <w:spacing w:before="100" w:beforeAutospacing="1" w:after="100" w:afterAutospacing="1"/>
    </w:pPr>
  </w:style>
  <w:style w:type="table" w:styleId="16">
    <w:name w:val="Table Grid"/>
    <w:basedOn w:val="15"/>
    <w:qFormat/>
    <w:uiPriority w:val="0"/>
    <w:pPr>
      <w:spacing w:line="28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bCs/>
    </w:rPr>
  </w:style>
  <w:style w:type="character" w:styleId="19">
    <w:name w:val="page number"/>
    <w:basedOn w:val="17"/>
    <w:qFormat/>
    <w:uiPriority w:val="0"/>
  </w:style>
  <w:style w:type="character" w:styleId="20">
    <w:name w:val="HTML Typewriter"/>
    <w:unhideWhenUsed/>
    <w:qFormat/>
    <w:uiPriority w:val="99"/>
    <w:rPr>
      <w:rFonts w:hint="default" w:ascii="Courier New" w:hAnsi="Courier New" w:eastAsia="Calibri" w:cs="Courier New"/>
      <w:sz w:val="20"/>
      <w:szCs w:val="20"/>
    </w:rPr>
  </w:style>
  <w:style w:type="character" w:styleId="21">
    <w:name w:val="Hyperlink"/>
    <w:qFormat/>
    <w:uiPriority w:val="0"/>
    <w:rPr>
      <w:color w:val="0000FF"/>
      <w:u w:val="single"/>
    </w:rPr>
  </w:style>
  <w:style w:type="character" w:styleId="22">
    <w:name w:val="annotation reference"/>
    <w:basedOn w:val="17"/>
    <w:unhideWhenUsed/>
    <w:qFormat/>
    <w:uiPriority w:val="0"/>
    <w:rPr>
      <w:sz w:val="21"/>
      <w:szCs w:val="21"/>
    </w:rPr>
  </w:style>
  <w:style w:type="paragraph" w:customStyle="1" w:styleId="23">
    <w:name w:val="PI-Informationstexte"/>
    <w:basedOn w:val="1"/>
    <w:next w:val="1"/>
    <w:qFormat/>
    <w:uiPriority w:val="0"/>
    <w:pPr>
      <w:spacing w:line="220" w:lineRule="exact"/>
    </w:pPr>
    <w:rPr>
      <w:rFonts w:ascii="Arial" w:hAnsi="Arial"/>
      <w:sz w:val="16"/>
      <w:szCs w:val="16"/>
    </w:rPr>
  </w:style>
  <w:style w:type="paragraph" w:customStyle="1" w:styleId="24">
    <w:name w:val="PI-Überschrift"/>
    <w:basedOn w:val="2"/>
    <w:next w:val="25"/>
    <w:qFormat/>
    <w:uiPriority w:val="0"/>
    <w:rPr>
      <w:sz w:val="30"/>
    </w:rPr>
  </w:style>
  <w:style w:type="paragraph" w:customStyle="1" w:styleId="25">
    <w:name w:val="PI-Untertitel"/>
    <w:basedOn w:val="1"/>
    <w:next w:val="26"/>
    <w:qFormat/>
    <w:uiPriority w:val="0"/>
    <w:pPr>
      <w:spacing w:line="320" w:lineRule="exact"/>
    </w:pPr>
    <w:rPr>
      <w:rFonts w:ascii="Arial" w:hAnsi="Arial" w:cs="Arial"/>
      <w:b/>
      <w:bCs/>
      <w:kern w:val="32"/>
      <w:sz w:val="30"/>
      <w:szCs w:val="32"/>
      <w:lang w:val="zh-CN" w:eastAsia="zh-CN"/>
    </w:rPr>
  </w:style>
  <w:style w:type="paragraph" w:customStyle="1" w:styleId="26">
    <w:name w:val="PI-Text"/>
    <w:basedOn w:val="1"/>
    <w:link w:val="35"/>
    <w:qFormat/>
    <w:uiPriority w:val="0"/>
    <w:pPr>
      <w:spacing w:line="320" w:lineRule="exact"/>
    </w:pPr>
    <w:rPr>
      <w:rFonts w:ascii="Arial" w:hAnsi="Arial"/>
      <w:sz w:val="23"/>
    </w:rPr>
  </w:style>
  <w:style w:type="paragraph" w:customStyle="1" w:styleId="27">
    <w:name w:val="PI-Kopfzeile"/>
    <w:basedOn w:val="12"/>
    <w:next w:val="26"/>
    <w:qFormat/>
    <w:uiPriority w:val="0"/>
  </w:style>
  <w:style w:type="paragraph" w:customStyle="1" w:styleId="28">
    <w:name w:val="PI-Boiler Platte"/>
    <w:basedOn w:val="26"/>
    <w:next w:val="29"/>
    <w:qFormat/>
    <w:uiPriority w:val="0"/>
    <w:pPr>
      <w:spacing w:line="240" w:lineRule="exact"/>
    </w:pPr>
    <w:rPr>
      <w:sz w:val="18"/>
    </w:rPr>
  </w:style>
  <w:style w:type="paragraph" w:customStyle="1" w:styleId="29">
    <w:name w:val="PI-Disclaimer"/>
    <w:basedOn w:val="26"/>
    <w:link w:val="50"/>
    <w:qFormat/>
    <w:uiPriority w:val="0"/>
    <w:pPr>
      <w:spacing w:line="240" w:lineRule="exact"/>
    </w:pPr>
    <w:rPr>
      <w:sz w:val="18"/>
    </w:rPr>
  </w:style>
  <w:style w:type="paragraph" w:customStyle="1" w:styleId="30">
    <w:name w:val="PI-Dachzeile"/>
    <w:next w:val="1"/>
    <w:qFormat/>
    <w:uiPriority w:val="0"/>
    <w:pPr>
      <w:spacing w:after="200" w:line="320" w:lineRule="atLeast"/>
    </w:pPr>
    <w:rPr>
      <w:rFonts w:ascii="Arial" w:hAnsi="Arial" w:eastAsia="宋体" w:cs="Times New Roman"/>
      <w:sz w:val="26"/>
      <w:lang w:val="de-DE" w:eastAsia="de-DE" w:bidi="ar-SA"/>
    </w:rPr>
  </w:style>
  <w:style w:type="paragraph" w:customStyle="1" w:styleId="31">
    <w:name w:val="PI-Ueberschrift"/>
    <w:basedOn w:val="1"/>
    <w:next w:val="1"/>
    <w:qFormat/>
    <w:uiPriority w:val="0"/>
    <w:rPr>
      <w:b/>
      <w:sz w:val="30"/>
      <w:szCs w:val="20"/>
    </w:rPr>
  </w:style>
  <w:style w:type="paragraph" w:customStyle="1" w:styleId="32">
    <w:name w:val="PI-Unterzeile"/>
    <w:basedOn w:val="1"/>
    <w:next w:val="26"/>
    <w:qFormat/>
    <w:uiPriority w:val="0"/>
    <w:pPr>
      <w:tabs>
        <w:tab w:val="left" w:pos="580"/>
      </w:tabs>
    </w:pPr>
    <w:rPr>
      <w:sz w:val="26"/>
    </w:rPr>
  </w:style>
  <w:style w:type="paragraph" w:customStyle="1" w:styleId="33">
    <w:name w:val="bodytext3"/>
    <w:basedOn w:val="1"/>
    <w:qFormat/>
    <w:uiPriority w:val="0"/>
    <w:pPr>
      <w:spacing w:after="270"/>
      <w:ind w:right="270"/>
    </w:pPr>
    <w:rPr>
      <w:rFonts w:ascii="Arial" w:hAnsi="Arial" w:cs="Arial"/>
      <w:color w:val="333333"/>
    </w:rPr>
  </w:style>
  <w:style w:type="paragraph" w:customStyle="1" w:styleId="34">
    <w:name w:val="Char1 Char Char Zchn Zchn Char Char Char Char Char Char Char Char1 Char Char Char Char Char Char"/>
    <w:basedOn w:val="1"/>
    <w:qFormat/>
    <w:uiPriority w:val="0"/>
    <w:pPr>
      <w:spacing w:after="160" w:line="240" w:lineRule="exact"/>
    </w:pPr>
    <w:rPr>
      <w:rFonts w:ascii="Tahoma" w:hAnsi="Tahoma"/>
      <w:snapToGrid w:val="0"/>
      <w:sz w:val="20"/>
      <w:szCs w:val="20"/>
      <w:lang w:val="en-US" w:eastAsia="en-US"/>
    </w:rPr>
  </w:style>
  <w:style w:type="character" w:customStyle="1" w:styleId="35">
    <w:name w:val="PI-Text Zchn"/>
    <w:link w:val="26"/>
    <w:qFormat/>
    <w:uiPriority w:val="0"/>
    <w:rPr>
      <w:rFonts w:ascii="Arial" w:hAnsi="Arial"/>
      <w:sz w:val="23"/>
      <w:szCs w:val="24"/>
      <w:lang w:val="de-DE" w:eastAsia="de-DE" w:bidi="ar-SA"/>
    </w:rPr>
  </w:style>
  <w:style w:type="character" w:customStyle="1" w:styleId="36">
    <w:name w:val="text"/>
    <w:basedOn w:val="17"/>
    <w:qFormat/>
    <w:uiPriority w:val="0"/>
  </w:style>
  <w:style w:type="character" w:customStyle="1" w:styleId="37">
    <w:name w:val="PI-Text Char"/>
    <w:qFormat/>
    <w:locked/>
    <w:uiPriority w:val="0"/>
    <w:rPr>
      <w:rFonts w:ascii="Arial" w:hAnsi="Arial"/>
      <w:sz w:val="23"/>
      <w:szCs w:val="24"/>
    </w:rPr>
  </w:style>
  <w:style w:type="character" w:customStyle="1" w:styleId="38">
    <w:name w:val="标题 1 字符"/>
    <w:link w:val="2"/>
    <w:qFormat/>
    <w:uiPriority w:val="0"/>
    <w:rPr>
      <w:rFonts w:ascii="Arial" w:hAnsi="Arial" w:cs="Arial"/>
      <w:b/>
      <w:bCs/>
      <w:kern w:val="32"/>
      <w:sz w:val="32"/>
      <w:szCs w:val="32"/>
    </w:rPr>
  </w:style>
  <w:style w:type="character" w:customStyle="1" w:styleId="39">
    <w:name w:val="标题 2 字符"/>
    <w:link w:val="3"/>
    <w:qFormat/>
    <w:uiPriority w:val="0"/>
    <w:rPr>
      <w:rFonts w:ascii="Arial" w:hAnsi="Arial" w:cs="Arial"/>
      <w:b/>
      <w:bCs/>
      <w:i/>
      <w:iCs/>
      <w:sz w:val="28"/>
      <w:szCs w:val="28"/>
    </w:rPr>
  </w:style>
  <w:style w:type="paragraph" w:customStyle="1" w:styleId="40">
    <w:name w:val="MLStat"/>
    <w:qFormat/>
    <w:uiPriority w:val="0"/>
    <w:pPr>
      <w:spacing w:before="2" w:after="2" w:line="20" w:lineRule="exact"/>
      <w:ind w:left="2000" w:right="2000" w:firstLine="2000"/>
    </w:pPr>
    <w:rPr>
      <w:rFonts w:ascii="MLStat" w:hAnsi="MLStat" w:eastAsia="宋体" w:cs="Times New Roman"/>
      <w:sz w:val="2"/>
      <w:lang w:val="en-GB" w:eastAsia="en-US" w:bidi="ar-SA"/>
    </w:rPr>
  </w:style>
  <w:style w:type="character" w:customStyle="1" w:styleId="41">
    <w:name w:val="页眉 字符"/>
    <w:link w:val="12"/>
    <w:qFormat/>
    <w:uiPriority w:val="0"/>
    <w:rPr>
      <w:rFonts w:ascii="Arial" w:hAnsi="Arial"/>
      <w:sz w:val="23"/>
      <w:szCs w:val="24"/>
    </w:rPr>
  </w:style>
  <w:style w:type="character" w:customStyle="1" w:styleId="42">
    <w:name w:val="页脚 字符"/>
    <w:link w:val="11"/>
    <w:qFormat/>
    <w:uiPriority w:val="0"/>
    <w:rPr>
      <w:sz w:val="24"/>
      <w:szCs w:val="24"/>
    </w:rPr>
  </w:style>
  <w:style w:type="paragraph" w:customStyle="1" w:styleId="43">
    <w:name w:val="Balloon Text1"/>
    <w:basedOn w:val="1"/>
    <w:semiHidden/>
    <w:qFormat/>
    <w:uiPriority w:val="0"/>
    <w:pPr>
      <w:spacing w:line="280" w:lineRule="atLeast"/>
    </w:pPr>
    <w:rPr>
      <w:rFonts w:ascii="Tahoma" w:hAnsi="Tahoma" w:cs="Tahoma"/>
      <w:sz w:val="16"/>
      <w:szCs w:val="16"/>
    </w:rPr>
  </w:style>
  <w:style w:type="paragraph" w:customStyle="1" w:styleId="44">
    <w:name w:val="Header1"/>
    <w:basedOn w:val="1"/>
    <w:qFormat/>
    <w:uiPriority w:val="0"/>
    <w:pPr>
      <w:spacing w:line="280" w:lineRule="atLeast"/>
    </w:pPr>
    <w:rPr>
      <w:rFonts w:ascii="Arial" w:hAnsi="Arial"/>
      <w:sz w:val="20"/>
      <w:szCs w:val="20"/>
    </w:rPr>
  </w:style>
  <w:style w:type="paragraph" w:customStyle="1" w:styleId="45">
    <w:name w:val="Footer1"/>
    <w:basedOn w:val="11"/>
    <w:qFormat/>
    <w:uiPriority w:val="0"/>
    <w:pPr>
      <w:tabs>
        <w:tab w:val="center" w:pos="4153"/>
        <w:tab w:val="right" w:pos="8306"/>
        <w:tab w:val="clear" w:pos="4536"/>
        <w:tab w:val="clear" w:pos="9072"/>
      </w:tabs>
      <w:spacing w:line="280" w:lineRule="atLeast"/>
    </w:pPr>
    <w:rPr>
      <w:rFonts w:ascii="Arial" w:hAnsi="Arial"/>
      <w:sz w:val="20"/>
      <w:szCs w:val="20"/>
    </w:rPr>
  </w:style>
  <w:style w:type="paragraph" w:customStyle="1" w:styleId="46">
    <w:name w:val="Header2"/>
    <w:basedOn w:val="12"/>
    <w:qFormat/>
    <w:uiPriority w:val="0"/>
    <w:pPr>
      <w:tabs>
        <w:tab w:val="center" w:pos="4153"/>
        <w:tab w:val="right" w:pos="8306"/>
        <w:tab w:val="clear" w:pos="4536"/>
        <w:tab w:val="clear" w:pos="9072"/>
      </w:tabs>
      <w:spacing w:before="0" w:line="280" w:lineRule="atLeast"/>
    </w:pPr>
    <w:rPr>
      <w:sz w:val="20"/>
      <w:szCs w:val="20"/>
    </w:rPr>
  </w:style>
  <w:style w:type="paragraph" w:customStyle="1" w:styleId="47">
    <w:name w:val="Footer2"/>
    <w:basedOn w:val="11"/>
    <w:qFormat/>
    <w:uiPriority w:val="0"/>
    <w:pPr>
      <w:tabs>
        <w:tab w:val="center" w:pos="4153"/>
        <w:tab w:val="right" w:pos="8306"/>
        <w:tab w:val="clear" w:pos="4536"/>
        <w:tab w:val="clear" w:pos="9072"/>
      </w:tabs>
      <w:spacing w:line="280" w:lineRule="atLeast"/>
    </w:pPr>
    <w:rPr>
      <w:rFonts w:ascii="Arial" w:hAnsi="Arial"/>
      <w:sz w:val="20"/>
      <w:szCs w:val="20"/>
    </w:rPr>
  </w:style>
  <w:style w:type="character" w:customStyle="1" w:styleId="48">
    <w:name w:val="artikel_ueberschrift"/>
    <w:basedOn w:val="17"/>
    <w:qFormat/>
    <w:uiPriority w:val="0"/>
  </w:style>
  <w:style w:type="character" w:customStyle="1" w:styleId="49">
    <w:name w:val="artikel_vorspann"/>
    <w:basedOn w:val="17"/>
    <w:qFormat/>
    <w:uiPriority w:val="0"/>
  </w:style>
  <w:style w:type="character" w:customStyle="1" w:styleId="50">
    <w:name w:val="PI-Disclaimer Zchn"/>
    <w:link w:val="29"/>
    <w:qFormat/>
    <w:uiPriority w:val="0"/>
    <w:rPr>
      <w:rFonts w:ascii="Arial" w:hAnsi="Arial"/>
      <w:sz w:val="18"/>
      <w:szCs w:val="24"/>
      <w:lang w:val="de-DE" w:eastAsia="de-DE" w:bidi="ar-SA"/>
    </w:rPr>
  </w:style>
  <w:style w:type="character" w:customStyle="1" w:styleId="51">
    <w:name w:val="批注框文本 字符"/>
    <w:link w:val="10"/>
    <w:semiHidden/>
    <w:qFormat/>
    <w:uiPriority w:val="0"/>
    <w:rPr>
      <w:rFonts w:ascii="Tahoma" w:hAnsi="Tahoma" w:cs="Tahoma"/>
      <w:sz w:val="16"/>
      <w:szCs w:val="16"/>
    </w:rPr>
  </w:style>
  <w:style w:type="paragraph" w:customStyle="1" w:styleId="52">
    <w:name w:val="Bullets"/>
    <w:basedOn w:val="1"/>
    <w:qFormat/>
    <w:uiPriority w:val="0"/>
    <w:pPr>
      <w:numPr>
        <w:ilvl w:val="0"/>
        <w:numId w:val="1"/>
      </w:numPr>
      <w:spacing w:after="80"/>
    </w:pPr>
    <w:rPr>
      <w:rFonts w:ascii="Arial" w:hAnsi="Arial" w:eastAsia="Calibri"/>
      <w:sz w:val="22"/>
      <w:szCs w:val="22"/>
      <w:lang w:val="en-US" w:eastAsia="en-US" w:bidi="en-US"/>
    </w:rPr>
  </w:style>
  <w:style w:type="paragraph" w:customStyle="1" w:styleId="53">
    <w:name w:val="List Paragraph1"/>
    <w:basedOn w:val="1"/>
    <w:qFormat/>
    <w:uiPriority w:val="34"/>
    <w:pPr>
      <w:widowControl w:val="0"/>
      <w:ind w:left="720"/>
      <w:contextualSpacing/>
      <w:jc w:val="both"/>
    </w:pPr>
    <w:rPr>
      <w:rFonts w:ascii="Calibri" w:hAnsi="Calibri" w:cs="黑体"/>
      <w:kern w:val="2"/>
      <w:sz w:val="21"/>
      <w:szCs w:val="22"/>
      <w:lang w:val="en-US" w:eastAsia="zh-CN"/>
    </w:rPr>
  </w:style>
  <w:style w:type="character" w:customStyle="1" w:styleId="54">
    <w:name w:val="ca-51"/>
    <w:qFormat/>
    <w:uiPriority w:val="0"/>
    <w:rPr>
      <w:rFonts w:hint="eastAsia" w:ascii="宋体" w:hAnsi="宋体" w:eastAsia="宋体"/>
      <w:sz w:val="24"/>
      <w:szCs w:val="24"/>
    </w:rPr>
  </w:style>
  <w:style w:type="paragraph" w:customStyle="1" w:styleId="55">
    <w:name w:val="Default"/>
    <w:qFormat/>
    <w:uiPriority w:val="0"/>
    <w:pPr>
      <w:autoSpaceDE w:val="0"/>
      <w:autoSpaceDN w:val="0"/>
      <w:adjustRightInd w:val="0"/>
    </w:pPr>
    <w:rPr>
      <w:rFonts w:ascii="Arial" w:hAnsi="Arial" w:eastAsia="Times New Roman" w:cs="Arial"/>
      <w:color w:val="000000"/>
      <w:sz w:val="24"/>
      <w:szCs w:val="24"/>
      <w:lang w:val="en-US" w:eastAsia="de-DE"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LANXESS AG</Company>
  <Pages>2</Pages>
  <Words>380</Words>
  <Characters>2170</Characters>
  <Lines>18</Lines>
  <Paragraphs>5</Paragraphs>
  <TotalTime>2</TotalTime>
  <ScaleCrop>false</ScaleCrop>
  <LinksUpToDate>false</LinksUpToDate>
  <CharactersWithSpaces>2545</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2021-12-11T03:50:00Z</dcterms:created>
  <dc:creator>... ...</dc:creator>
  <cp:keywords>PUBLIC;</cp:keywords>
  <cp:lastModifiedBy>huawen</cp:lastModifiedBy>
  <cp:lastPrinted>2021-11-14T11:03:00Z</cp:lastPrinted>
  <dcterms:modified xsi:type="dcterms:W3CDTF">2024-01-16T00:35:05Z</dcterms:modified>
  <dc:title>Pressemitteilung</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46252FC73BC21D9A525CA56575208B54_43</vt:lpwstr>
  </property>
  <property fmtid="{D5CDD505-2E9C-101B-9397-08002B2CF9AE}" pid="4" name="ISFOXClassification">
    <vt:lpwstr>PUBLIC</vt:lpwstr>
  </property>
</Properties>
</file>